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13B31FF2" w:rsidR="00EA24D6" w:rsidRDefault="002D652A" w:rsidP="002D652A">
      <w:pPr>
        <w:widowControl/>
        <w:autoSpaceDE/>
        <w:ind w:left="2410" w:hanging="2410"/>
        <w:jc w:val="center"/>
        <w:rPr>
          <w:rFonts w:ascii="Tahoma" w:hAnsi="Tahoma" w:cs="Tahoma"/>
          <w:color w:val="000000"/>
          <w:sz w:val="44"/>
          <w:szCs w:val="44"/>
        </w:rPr>
      </w:pPr>
      <w:r>
        <w:rPr>
          <w:rFonts w:ascii="Tahoma" w:hAnsi="Tahoma" w:cs="Tahoma"/>
          <w:b/>
          <w:noProof/>
          <w:sz w:val="28"/>
          <w:szCs w:val="28"/>
          <w:lang w:eastAsia="pl-PL"/>
        </w:rPr>
        <w:drawing>
          <wp:inline distT="0" distB="0" distL="0" distR="0" wp14:anchorId="59DD330C" wp14:editId="15FC2CAD">
            <wp:extent cx="3962400" cy="1419225"/>
            <wp:effectExtent l="0" t="0" r="0" b="9525"/>
            <wp:docPr id="4" name="Obraz 4" descr="Logo ZOPK_uklad poziomy M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OPK_uklad poziomy MI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419225"/>
                    </a:xfrm>
                    <a:prstGeom prst="rect">
                      <a:avLst/>
                    </a:prstGeom>
                    <a:noFill/>
                    <a:ln>
                      <a:noFill/>
                    </a:ln>
                  </pic:spPr>
                </pic:pic>
              </a:graphicData>
            </a:graphic>
          </wp:inline>
        </w:drawing>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r w:rsidR="00CF50F2">
        <w:rPr>
          <w:rFonts w:ascii="Verdana" w:hAnsi="Verdana"/>
          <w:sz w:val="18"/>
          <w:szCs w:val="18"/>
        </w:rPr>
        <w:t>P</w:t>
      </w:r>
      <w:r w:rsidR="002C4FC3">
        <w:rPr>
          <w:rFonts w:ascii="Verdana" w:hAnsi="Verdana"/>
          <w:sz w:val="18"/>
          <w:szCs w:val="18"/>
        </w:rPr>
        <w:t>zp</w:t>
      </w:r>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10F8B560" w:rsidR="00D17E99" w:rsidRPr="00C77D17" w:rsidRDefault="00D17E99" w:rsidP="00D17E99">
      <w:pPr>
        <w:widowControl/>
        <w:shd w:val="clear" w:color="auto" w:fill="FFFFFF"/>
        <w:autoSpaceDE/>
        <w:spacing w:line="360" w:lineRule="auto"/>
        <w:jc w:val="center"/>
        <w:rPr>
          <w:rFonts w:ascii="Verdana" w:hAnsi="Verdana" w:cs="Tahoma"/>
          <w:b/>
          <w:color w:val="000000"/>
          <w:sz w:val="28"/>
          <w:szCs w:val="28"/>
        </w:rPr>
      </w:pPr>
      <w:r w:rsidRPr="00C77D17">
        <w:rPr>
          <w:rFonts w:ascii="Verdana" w:hAnsi="Verdana" w:cs="Tahoma"/>
          <w:b/>
          <w:bCs/>
          <w:sz w:val="28"/>
          <w:szCs w:val="28"/>
        </w:rPr>
        <w:t>„</w:t>
      </w:r>
      <w:r w:rsidR="0063585C">
        <w:rPr>
          <w:rFonts w:ascii="Verdana" w:hAnsi="Verdana"/>
          <w:b/>
          <w:bCs/>
          <w:sz w:val="28"/>
          <w:szCs w:val="28"/>
        </w:rPr>
        <w:t>Dostawa</w:t>
      </w:r>
      <w:r w:rsidR="00C77D17" w:rsidRPr="00C77D17">
        <w:rPr>
          <w:rFonts w:ascii="Verdana" w:hAnsi="Verdana"/>
          <w:b/>
          <w:bCs/>
          <w:sz w:val="28"/>
          <w:szCs w:val="28"/>
        </w:rPr>
        <w:t xml:space="preserve"> energii elektrycznej dla obiektów Zespołu Opolskich Parków Krajobrazowych w 2023</w:t>
      </w:r>
      <w:r w:rsidRPr="00C77D17">
        <w:rPr>
          <w:rFonts w:ascii="Verdana" w:hAnsi="Verdana"/>
          <w:b/>
          <w:sz w:val="28"/>
          <w:szCs w:val="28"/>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r w:rsidR="00CF50F2">
        <w:rPr>
          <w:sz w:val="18"/>
          <w:szCs w:val="18"/>
        </w:rPr>
        <w:t>P</w:t>
      </w:r>
      <w:r w:rsidR="002C4FC3">
        <w:rPr>
          <w:sz w:val="18"/>
          <w:szCs w:val="18"/>
        </w:rPr>
        <w:t>zp</w:t>
      </w:r>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7EFF0092"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Pr="00F27AA8">
        <w:rPr>
          <w:rFonts w:ascii="Verdana" w:hAnsi="Verdana" w:cs="Times New Roman"/>
          <w:sz w:val="22"/>
          <w:szCs w:val="22"/>
        </w:rPr>
        <w:t>:</w:t>
      </w:r>
      <w:r w:rsidR="00986A05" w:rsidRPr="00F27AA8">
        <w:rPr>
          <w:rFonts w:ascii="Verdana" w:hAnsi="Verdana" w:cs="Times New Roman"/>
          <w:sz w:val="22"/>
          <w:szCs w:val="22"/>
        </w:rPr>
        <w:t xml:space="preserve"> </w:t>
      </w:r>
      <w:r w:rsidR="00C77D17" w:rsidRPr="00F27AA8">
        <w:rPr>
          <w:rFonts w:ascii="Verdana" w:hAnsi="Verdana"/>
          <w:b/>
          <w:sz w:val="24"/>
          <w:szCs w:val="24"/>
          <w:shd w:val="clear" w:color="auto" w:fill="FFFFFF"/>
        </w:rPr>
        <w:t>ZOPK/162/2022</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tbl>
            <w:tblPr>
              <w:tblW w:w="9038" w:type="dxa"/>
              <w:jc w:val="center"/>
              <w:tblLook w:val="01E0" w:firstRow="1" w:lastRow="1" w:firstColumn="1" w:lastColumn="1" w:noHBand="0" w:noVBand="0"/>
            </w:tblPr>
            <w:tblGrid>
              <w:gridCol w:w="2340"/>
              <w:gridCol w:w="6698"/>
            </w:tblGrid>
            <w:tr w:rsidR="002D652A" w:rsidRPr="00214837" w14:paraId="7F298CE7" w14:textId="77777777" w:rsidTr="00AD113E">
              <w:trPr>
                <w:jc w:val="center"/>
              </w:trPr>
              <w:tc>
                <w:tcPr>
                  <w:tcW w:w="2340" w:type="dxa"/>
                  <w:shd w:val="clear" w:color="auto" w:fill="auto"/>
                </w:tcPr>
                <w:p w14:paraId="396F4C38" w14:textId="79F9DA81" w:rsidR="002D652A" w:rsidRPr="00214837" w:rsidRDefault="00986A05" w:rsidP="00AD113E">
                  <w:pPr>
                    <w:spacing w:line="360" w:lineRule="auto"/>
                    <w:rPr>
                      <w:rFonts w:ascii="Verdana" w:hAnsi="Verdana" w:cs="Times New Roman"/>
                      <w:b/>
                      <w:sz w:val="18"/>
                      <w:szCs w:val="18"/>
                    </w:rPr>
                  </w:pPr>
                  <w:r>
                    <w:rPr>
                      <w:rFonts w:ascii="Arial Narrow" w:hAnsi="Arial Narrow"/>
                    </w:rPr>
                    <w:t xml:space="preserve"> </w:t>
                  </w:r>
                  <w:r w:rsidR="002D652A">
                    <w:rPr>
                      <w:rFonts w:ascii="Verdana" w:hAnsi="Verdana" w:cs="Times New Roman"/>
                      <w:b/>
                      <w:sz w:val="18"/>
                      <w:szCs w:val="18"/>
                    </w:rPr>
                    <w:t xml:space="preserve">Zamawiający: </w:t>
                  </w:r>
                </w:p>
                <w:p w14:paraId="7DCBCFA7" w14:textId="77777777" w:rsidR="002D652A" w:rsidRPr="001D1C03" w:rsidRDefault="002D652A" w:rsidP="00AD113E">
                  <w:pPr>
                    <w:spacing w:line="360" w:lineRule="auto"/>
                    <w:rPr>
                      <w:rFonts w:ascii="Verdana" w:hAnsi="Verdana" w:cs="Times New Roman"/>
                      <w:b/>
                      <w:sz w:val="18"/>
                      <w:szCs w:val="18"/>
                      <w:lang w:val="en-US"/>
                    </w:rPr>
                  </w:pPr>
                  <w:r w:rsidRPr="001D1C03">
                    <w:rPr>
                      <w:rFonts w:ascii="Verdana" w:hAnsi="Verdana" w:cs="Times New Roman"/>
                      <w:b/>
                      <w:sz w:val="18"/>
                      <w:szCs w:val="18"/>
                      <w:lang w:val="en-US"/>
                    </w:rPr>
                    <w:t>Adres:</w:t>
                  </w:r>
                </w:p>
                <w:p w14:paraId="0EEA30F5" w14:textId="3D5D19CB" w:rsidR="002D652A" w:rsidRDefault="002D652A" w:rsidP="00AD113E">
                  <w:pPr>
                    <w:spacing w:line="360" w:lineRule="auto"/>
                    <w:rPr>
                      <w:rFonts w:ascii="Verdana" w:hAnsi="Verdana" w:cs="Times New Roman"/>
                      <w:b/>
                      <w:sz w:val="18"/>
                      <w:szCs w:val="18"/>
                      <w:lang w:val="en-US"/>
                    </w:rPr>
                  </w:pPr>
                  <w:r>
                    <w:rPr>
                      <w:rFonts w:ascii="Verdana" w:hAnsi="Verdana" w:cs="Times New Roman"/>
                      <w:b/>
                      <w:sz w:val="18"/>
                      <w:szCs w:val="18"/>
                      <w:lang w:val="en-US"/>
                    </w:rPr>
                    <w:t xml:space="preserve">Adres do </w:t>
                  </w:r>
                  <w:r w:rsidR="00711835">
                    <w:rPr>
                      <w:rFonts w:ascii="Verdana" w:hAnsi="Verdana" w:cs="Times New Roman"/>
                      <w:b/>
                      <w:sz w:val="18"/>
                      <w:szCs w:val="18"/>
                      <w:lang w:val="en-US"/>
                    </w:rPr>
                    <w:t>korespondencji</w:t>
                  </w:r>
                  <w:r>
                    <w:rPr>
                      <w:rFonts w:ascii="Verdana" w:hAnsi="Verdana" w:cs="Times New Roman"/>
                      <w:b/>
                      <w:sz w:val="18"/>
                      <w:szCs w:val="18"/>
                      <w:lang w:val="en-US"/>
                    </w:rPr>
                    <w:t xml:space="preserve">: </w:t>
                  </w:r>
                </w:p>
                <w:p w14:paraId="4964E113" w14:textId="77777777" w:rsidR="002D652A" w:rsidRDefault="002D652A" w:rsidP="00AD113E">
                  <w:pPr>
                    <w:spacing w:line="360" w:lineRule="auto"/>
                    <w:rPr>
                      <w:rFonts w:ascii="Verdana" w:hAnsi="Verdana" w:cs="Times New Roman"/>
                      <w:b/>
                      <w:sz w:val="18"/>
                      <w:szCs w:val="18"/>
                      <w:lang w:val="en-US"/>
                    </w:rPr>
                  </w:pPr>
                </w:p>
                <w:p w14:paraId="3E1B66FA" w14:textId="77777777" w:rsidR="002D652A" w:rsidRPr="001D1C03" w:rsidRDefault="002D652A" w:rsidP="00AD113E">
                  <w:pPr>
                    <w:spacing w:line="360" w:lineRule="auto"/>
                    <w:rPr>
                      <w:rFonts w:ascii="Verdana" w:hAnsi="Verdana" w:cs="Times New Roman"/>
                      <w:b/>
                      <w:sz w:val="18"/>
                      <w:szCs w:val="18"/>
                      <w:lang w:val="en-US"/>
                    </w:rPr>
                  </w:pPr>
                  <w:r>
                    <w:rPr>
                      <w:rFonts w:ascii="Verdana" w:hAnsi="Verdana" w:cs="Times New Roman"/>
                      <w:b/>
                      <w:sz w:val="18"/>
                      <w:szCs w:val="18"/>
                      <w:lang w:val="en-US"/>
                    </w:rPr>
                    <w:t>Numer telefonu</w:t>
                  </w:r>
                  <w:r w:rsidRPr="001D1C03">
                    <w:rPr>
                      <w:rFonts w:ascii="Verdana" w:hAnsi="Verdana" w:cs="Times New Roman"/>
                      <w:b/>
                      <w:sz w:val="18"/>
                      <w:szCs w:val="18"/>
                      <w:lang w:val="en-US"/>
                    </w:rPr>
                    <w:t>:</w:t>
                  </w:r>
                </w:p>
                <w:p w14:paraId="3C4A4CD4" w14:textId="77777777" w:rsidR="002D652A" w:rsidRPr="001D1C03" w:rsidRDefault="002D652A" w:rsidP="00AD113E">
                  <w:pPr>
                    <w:spacing w:line="360" w:lineRule="auto"/>
                    <w:rPr>
                      <w:rFonts w:ascii="Verdana" w:hAnsi="Verdana" w:cs="Times New Roman"/>
                      <w:b/>
                      <w:sz w:val="18"/>
                      <w:szCs w:val="18"/>
                      <w:lang w:val="en-US"/>
                    </w:rPr>
                  </w:pPr>
                  <w:r w:rsidRPr="001D1C03">
                    <w:rPr>
                      <w:rFonts w:ascii="Verdana" w:hAnsi="Verdana" w:cs="Times New Roman"/>
                      <w:b/>
                      <w:sz w:val="18"/>
                      <w:szCs w:val="18"/>
                      <w:lang w:val="en-US"/>
                    </w:rPr>
                    <w:t>Adres e-mail:</w:t>
                  </w:r>
                </w:p>
                <w:p w14:paraId="69F4C604" w14:textId="77777777" w:rsidR="002D652A" w:rsidRDefault="002D652A" w:rsidP="00AD113E">
                  <w:pPr>
                    <w:spacing w:line="360" w:lineRule="auto"/>
                    <w:rPr>
                      <w:rFonts w:ascii="Verdana" w:hAnsi="Verdana" w:cs="Times New Roman"/>
                      <w:b/>
                      <w:sz w:val="18"/>
                      <w:szCs w:val="18"/>
                    </w:rPr>
                  </w:pPr>
                  <w:r w:rsidRPr="00214837">
                    <w:rPr>
                      <w:rFonts w:ascii="Verdana" w:hAnsi="Verdana" w:cs="Times New Roman"/>
                      <w:b/>
                      <w:sz w:val="18"/>
                      <w:szCs w:val="18"/>
                    </w:rPr>
                    <w:t>Strona internetowa:</w:t>
                  </w:r>
                </w:p>
                <w:p w14:paraId="097229D9" w14:textId="1B21B55C" w:rsidR="00294CA5" w:rsidRPr="00294CA5" w:rsidRDefault="00792CF2" w:rsidP="00AD113E">
                  <w:pPr>
                    <w:spacing w:line="360" w:lineRule="auto"/>
                    <w:rPr>
                      <w:rFonts w:ascii="Verdana" w:hAnsi="Verdana" w:cs="Times New Roman"/>
                      <w:b/>
                      <w:sz w:val="18"/>
                      <w:szCs w:val="18"/>
                    </w:rPr>
                  </w:pPr>
                  <w:r>
                    <w:rPr>
                      <w:b/>
                    </w:rPr>
                    <w:t>Strona prowadzonego postepowania</w:t>
                  </w:r>
                  <w:r w:rsidR="00294CA5" w:rsidRPr="00294CA5">
                    <w:rPr>
                      <w:b/>
                    </w:rPr>
                    <w:t>:  </w:t>
                  </w:r>
                </w:p>
              </w:tc>
              <w:tc>
                <w:tcPr>
                  <w:tcW w:w="6698" w:type="dxa"/>
                  <w:shd w:val="clear" w:color="auto" w:fill="auto"/>
                </w:tcPr>
                <w:p w14:paraId="7BBC3296" w14:textId="77777777" w:rsidR="002D652A" w:rsidRPr="00214837" w:rsidRDefault="002D652A" w:rsidP="00AD113E">
                  <w:pPr>
                    <w:widowControl/>
                    <w:autoSpaceDE/>
                    <w:spacing w:line="360" w:lineRule="auto"/>
                    <w:rPr>
                      <w:rFonts w:ascii="Verdana" w:eastAsia="SimSun" w:hAnsi="Verdana" w:cs="Times New Roman"/>
                      <w:sz w:val="18"/>
                      <w:szCs w:val="18"/>
                    </w:rPr>
                  </w:pPr>
                  <w:r w:rsidRPr="00906AB5">
                    <w:rPr>
                      <w:rFonts w:ascii="Verdana" w:eastAsia="SimSun" w:hAnsi="Verdana" w:cs="Times New Roman"/>
                      <w:sz w:val="18"/>
                      <w:szCs w:val="18"/>
                    </w:rPr>
                    <w:t>Zespół Opolskich Parków Krajobrazowych</w:t>
                  </w:r>
                </w:p>
                <w:p w14:paraId="7DED8CA4" w14:textId="77777777" w:rsidR="002D652A" w:rsidRPr="000F08AC" w:rsidRDefault="002D652A" w:rsidP="00AD113E">
                  <w:pPr>
                    <w:widowControl/>
                    <w:autoSpaceDE/>
                    <w:spacing w:line="360" w:lineRule="auto"/>
                    <w:rPr>
                      <w:rFonts w:ascii="Verdana" w:eastAsia="SimSun" w:hAnsi="Verdana" w:cs="Times New Roman"/>
                      <w:i/>
                      <w:sz w:val="18"/>
                      <w:szCs w:val="18"/>
                    </w:rPr>
                  </w:pPr>
                  <w:r w:rsidRPr="000F08AC">
                    <w:rPr>
                      <w:rFonts w:ascii="Verdana" w:eastAsia="SimSun" w:hAnsi="Verdana" w:cs="Times New Roman"/>
                      <w:i/>
                      <w:sz w:val="18"/>
                      <w:szCs w:val="18"/>
                    </w:rPr>
                    <w:t>Pokrzywna 11, 48-267 Jarnołtówek</w:t>
                  </w:r>
                </w:p>
                <w:p w14:paraId="1D395C00" w14:textId="77777777" w:rsidR="002D652A" w:rsidRDefault="002D652A" w:rsidP="00AD113E">
                  <w:pPr>
                    <w:shd w:val="clear" w:color="auto" w:fill="FFFFFF"/>
                    <w:spacing w:line="360" w:lineRule="auto"/>
                    <w:ind w:left="45"/>
                    <w:rPr>
                      <w:rFonts w:ascii="Verdana" w:hAnsi="Verdana" w:cs="Times New Roman"/>
                      <w:sz w:val="18"/>
                      <w:szCs w:val="18"/>
                    </w:rPr>
                  </w:pPr>
                </w:p>
                <w:p w14:paraId="3C8B3F8C" w14:textId="77777777" w:rsidR="002D652A" w:rsidRDefault="002D652A" w:rsidP="00AD113E">
                  <w:pPr>
                    <w:shd w:val="clear" w:color="auto" w:fill="FFFFFF"/>
                    <w:spacing w:line="360" w:lineRule="auto"/>
                    <w:ind w:left="45"/>
                    <w:rPr>
                      <w:rFonts w:ascii="Verdana" w:hAnsi="Verdana" w:cs="Times New Roman"/>
                      <w:sz w:val="18"/>
                      <w:szCs w:val="18"/>
                    </w:rPr>
                  </w:pPr>
                  <w:r>
                    <w:rPr>
                      <w:rFonts w:ascii="Verdana" w:hAnsi="Verdana" w:cs="Times New Roman"/>
                      <w:sz w:val="18"/>
                      <w:szCs w:val="18"/>
                    </w:rPr>
                    <w:t xml:space="preserve">ZOPK Oddział Stobrawskiego Parku Krajobrazowego </w:t>
                  </w:r>
                </w:p>
                <w:p w14:paraId="4511A5A4" w14:textId="77777777" w:rsidR="002D652A" w:rsidRDefault="002D652A" w:rsidP="00AD113E">
                  <w:pPr>
                    <w:shd w:val="clear" w:color="auto" w:fill="FFFFFF"/>
                    <w:spacing w:line="360" w:lineRule="auto"/>
                    <w:ind w:left="45"/>
                    <w:rPr>
                      <w:rFonts w:ascii="Verdana" w:hAnsi="Verdana" w:cs="Times New Roman"/>
                      <w:sz w:val="18"/>
                      <w:szCs w:val="18"/>
                    </w:rPr>
                  </w:pPr>
                  <w:r>
                    <w:rPr>
                      <w:rFonts w:ascii="Verdana" w:hAnsi="Verdana" w:cs="Times New Roman"/>
                      <w:sz w:val="18"/>
                      <w:szCs w:val="18"/>
                    </w:rPr>
                    <w:t xml:space="preserve">ul. Reymonta 3, 46-034 Ładza </w:t>
                  </w:r>
                </w:p>
                <w:p w14:paraId="510C5EDE" w14:textId="77777777" w:rsidR="002D652A" w:rsidRPr="00214837" w:rsidRDefault="002D652A" w:rsidP="00AD113E">
                  <w:pPr>
                    <w:shd w:val="clear" w:color="auto" w:fill="FFFFFF"/>
                    <w:spacing w:line="360" w:lineRule="auto"/>
                    <w:ind w:left="45"/>
                    <w:rPr>
                      <w:rFonts w:ascii="Verdana" w:hAnsi="Verdana" w:cs="Times New Roman"/>
                      <w:sz w:val="18"/>
                      <w:szCs w:val="18"/>
                    </w:rPr>
                  </w:pPr>
                  <w:r w:rsidRPr="00214837">
                    <w:rPr>
                      <w:rFonts w:ascii="Verdana" w:hAnsi="Verdana" w:cs="Times New Roman"/>
                      <w:sz w:val="18"/>
                      <w:szCs w:val="18"/>
                    </w:rPr>
                    <w:t xml:space="preserve">77/ 439-75-48 </w:t>
                  </w:r>
                </w:p>
                <w:p w14:paraId="725760CD" w14:textId="77777777" w:rsidR="004356A8" w:rsidRDefault="00000000" w:rsidP="00AD113E">
                  <w:pPr>
                    <w:shd w:val="clear" w:color="auto" w:fill="FFFFFF"/>
                    <w:spacing w:line="360" w:lineRule="auto"/>
                    <w:ind w:left="45"/>
                  </w:pPr>
                  <w:hyperlink r:id="rId9" w:history="1">
                    <w:r w:rsidR="004356A8" w:rsidRPr="0026452B">
                      <w:rPr>
                        <w:rStyle w:val="Hipercze"/>
                      </w:rPr>
                      <w:t>kontakt@zopk.pl</w:t>
                    </w:r>
                  </w:hyperlink>
                  <w:r w:rsidR="004356A8">
                    <w:t xml:space="preserve"> </w:t>
                  </w:r>
                </w:p>
                <w:p w14:paraId="65C8130C" w14:textId="6C1164DD" w:rsidR="002D652A" w:rsidRPr="00792CF2" w:rsidRDefault="00000000" w:rsidP="00AD113E">
                  <w:pPr>
                    <w:shd w:val="clear" w:color="auto" w:fill="FFFFFF"/>
                    <w:spacing w:line="360" w:lineRule="auto"/>
                    <w:ind w:left="45"/>
                    <w:rPr>
                      <w:rFonts w:ascii="Verdana" w:hAnsi="Verdana" w:cs="Times New Roman"/>
                      <w:sz w:val="18"/>
                      <w:szCs w:val="18"/>
                    </w:rPr>
                  </w:pPr>
                  <w:hyperlink r:id="rId10" w:history="1">
                    <w:r w:rsidR="002D652A" w:rsidRPr="00792CF2">
                      <w:rPr>
                        <w:rStyle w:val="Hipercze"/>
                        <w:rFonts w:ascii="Verdana" w:hAnsi="Verdana"/>
                        <w:sz w:val="18"/>
                        <w:szCs w:val="18"/>
                      </w:rPr>
                      <w:t>http://www.bip.zopk.pl</w:t>
                    </w:r>
                  </w:hyperlink>
                  <w:r w:rsidR="002D652A" w:rsidRPr="00792CF2">
                    <w:rPr>
                      <w:rFonts w:ascii="Verdana" w:hAnsi="Verdana"/>
                      <w:sz w:val="18"/>
                      <w:szCs w:val="18"/>
                    </w:rPr>
                    <w:t xml:space="preserve"> </w:t>
                  </w:r>
                  <w:r w:rsidR="002D652A" w:rsidRPr="00792CF2">
                    <w:rPr>
                      <w:rFonts w:ascii="Verdana" w:hAnsi="Verdana" w:cs="Times New Roman"/>
                      <w:sz w:val="18"/>
                      <w:szCs w:val="18"/>
                    </w:rPr>
                    <w:t xml:space="preserve"> </w:t>
                  </w:r>
                </w:p>
                <w:p w14:paraId="1F599AB1" w14:textId="77777777" w:rsidR="00792CF2" w:rsidRDefault="00792CF2" w:rsidP="00294CA5">
                  <w:pPr>
                    <w:shd w:val="clear" w:color="auto" w:fill="FFFFFF"/>
                    <w:spacing w:line="360" w:lineRule="auto"/>
                    <w:ind w:left="45"/>
                    <w:rPr>
                      <w:rFonts w:ascii="Verdana" w:hAnsi="Verdana"/>
                      <w:sz w:val="18"/>
                      <w:szCs w:val="18"/>
                    </w:rPr>
                  </w:pPr>
                </w:p>
                <w:p w14:paraId="38BB293B" w14:textId="4B903C8F" w:rsidR="00294CA5" w:rsidRPr="009B3F6D" w:rsidRDefault="00000000" w:rsidP="00294CA5">
                  <w:pPr>
                    <w:shd w:val="clear" w:color="auto" w:fill="FFFFFF"/>
                    <w:spacing w:line="360" w:lineRule="auto"/>
                    <w:ind w:left="45"/>
                    <w:rPr>
                      <w:rFonts w:ascii="Verdana" w:hAnsi="Verdana" w:cs="Times New Roman"/>
                      <w:sz w:val="18"/>
                      <w:szCs w:val="18"/>
                    </w:rPr>
                  </w:pPr>
                  <w:hyperlink r:id="rId11" w:history="1">
                    <w:r w:rsidR="00792CF2" w:rsidRPr="00792CF2">
                      <w:rPr>
                        <w:rStyle w:val="Hipercze"/>
                        <w:rFonts w:ascii="Verdana" w:hAnsi="Verdana" w:cs="Times New Roman"/>
                        <w:sz w:val="18"/>
                        <w:szCs w:val="18"/>
                      </w:rPr>
                      <w:t>https://ezamowienia.gov.pl/pl/</w:t>
                    </w:r>
                  </w:hyperlink>
                </w:p>
              </w:tc>
            </w:tr>
            <w:tr w:rsidR="002D652A" w:rsidRPr="00214837" w14:paraId="147224C8" w14:textId="77777777" w:rsidTr="00AD113E">
              <w:trPr>
                <w:trHeight w:val="4081"/>
                <w:jc w:val="center"/>
              </w:trPr>
              <w:tc>
                <w:tcPr>
                  <w:tcW w:w="9038" w:type="dxa"/>
                  <w:gridSpan w:val="2"/>
                  <w:shd w:val="clear" w:color="auto" w:fill="auto"/>
                </w:tcPr>
                <w:p w14:paraId="780F7D44" w14:textId="77777777" w:rsidR="002D652A" w:rsidRDefault="002D652A" w:rsidP="00AD113E">
                  <w:pPr>
                    <w:widowControl/>
                    <w:suppressAutoHyphens w:val="0"/>
                    <w:autoSpaceDN w:val="0"/>
                    <w:adjustRightInd w:val="0"/>
                    <w:spacing w:line="360" w:lineRule="auto"/>
                    <w:rPr>
                      <w:rFonts w:ascii="Verdana" w:hAnsi="Verdana" w:cs="Calibri"/>
                      <w:color w:val="000000"/>
                      <w:sz w:val="18"/>
                      <w:szCs w:val="18"/>
                      <w:lang w:eastAsia="pl-PL"/>
                    </w:rPr>
                  </w:pPr>
                </w:p>
                <w:p w14:paraId="05458395" w14:textId="77777777" w:rsidR="002D652A" w:rsidRPr="00214837" w:rsidRDefault="002D652A" w:rsidP="00AD113E">
                  <w:pPr>
                    <w:widowControl/>
                    <w:suppressAutoHyphens w:val="0"/>
                    <w:autoSpaceDN w:val="0"/>
                    <w:adjustRightInd w:val="0"/>
                    <w:spacing w:line="360" w:lineRule="auto"/>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Ilekroć w dalszej części Specyfikacji Istotnych Warunków Zamówienia jest mowa o: </w:t>
                  </w:r>
                </w:p>
                <w:p w14:paraId="56D59191" w14:textId="77777777" w:rsidR="002D652A" w:rsidRPr="00214837" w:rsidRDefault="002D652A">
                  <w:pPr>
                    <w:widowControl/>
                    <w:numPr>
                      <w:ilvl w:val="0"/>
                      <w:numId w:val="49"/>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„postępowaniu”</w:t>
                  </w:r>
                  <w:r w:rsidRPr="00214837">
                    <w:rPr>
                      <w:rFonts w:ascii="Verdana" w:hAnsi="Verdana" w:cs="Calibri"/>
                      <w:color w:val="000000"/>
                      <w:sz w:val="18"/>
                      <w:szCs w:val="18"/>
                      <w:lang w:eastAsia="pl-PL"/>
                    </w:rPr>
                    <w:t xml:space="preserve"> – należy przez to rozumieć postępowanie o udzielenie zamówienia prowadzone w trybie przetargu nieograniczonego</w:t>
                  </w:r>
                  <w:r w:rsidRPr="00214837">
                    <w:rPr>
                      <w:rFonts w:ascii="Verdana" w:hAnsi="Verdana" w:cs="Calibri"/>
                      <w:b/>
                      <w:bCs/>
                      <w:iCs/>
                      <w:color w:val="000000"/>
                      <w:sz w:val="18"/>
                      <w:szCs w:val="18"/>
                      <w:lang w:eastAsia="pl-PL"/>
                    </w:rPr>
                    <w:t xml:space="preserve">; </w:t>
                  </w:r>
                </w:p>
                <w:p w14:paraId="5A3E487B" w14:textId="1B05A8BB" w:rsidR="002D652A" w:rsidRPr="00214837" w:rsidRDefault="00D05A76">
                  <w:pPr>
                    <w:widowControl/>
                    <w:numPr>
                      <w:ilvl w:val="0"/>
                      <w:numId w:val="49"/>
                    </w:numPr>
                    <w:suppressAutoHyphens w:val="0"/>
                    <w:autoSpaceDN w:val="0"/>
                    <w:adjustRightInd w:val="0"/>
                    <w:spacing w:line="360" w:lineRule="auto"/>
                    <w:ind w:left="589" w:hanging="425"/>
                    <w:jc w:val="both"/>
                    <w:rPr>
                      <w:rFonts w:ascii="Verdana" w:hAnsi="Verdana" w:cs="Calibri"/>
                      <w:color w:val="000000"/>
                      <w:sz w:val="18"/>
                      <w:szCs w:val="18"/>
                      <w:lang w:eastAsia="pl-PL"/>
                    </w:rPr>
                  </w:pPr>
                  <w:r>
                    <w:rPr>
                      <w:rFonts w:ascii="Verdana" w:hAnsi="Verdana" w:cs="Calibri"/>
                      <w:b/>
                      <w:color w:val="000000"/>
                      <w:sz w:val="18"/>
                      <w:szCs w:val="18"/>
                      <w:lang w:eastAsia="pl-PL"/>
                    </w:rPr>
                    <w:t>„specyfikacji” lub „S</w:t>
                  </w:r>
                  <w:r w:rsidR="002D652A" w:rsidRPr="00214837">
                    <w:rPr>
                      <w:rFonts w:ascii="Verdana" w:hAnsi="Verdana" w:cs="Calibri"/>
                      <w:b/>
                      <w:color w:val="000000"/>
                      <w:sz w:val="18"/>
                      <w:szCs w:val="18"/>
                      <w:lang w:eastAsia="pl-PL"/>
                    </w:rPr>
                    <w:t>WZ”</w:t>
                  </w:r>
                  <w:r w:rsidR="002D652A" w:rsidRPr="00214837">
                    <w:rPr>
                      <w:rFonts w:ascii="Verdana" w:hAnsi="Verdana" w:cs="Calibri"/>
                      <w:color w:val="000000"/>
                      <w:sz w:val="18"/>
                      <w:szCs w:val="18"/>
                      <w:lang w:eastAsia="pl-PL"/>
                    </w:rPr>
                    <w:t xml:space="preserve"> – należy przez to rozumie</w:t>
                  </w:r>
                  <w:r>
                    <w:rPr>
                      <w:rFonts w:ascii="Verdana" w:hAnsi="Verdana" w:cs="Calibri"/>
                      <w:color w:val="000000"/>
                      <w:sz w:val="18"/>
                      <w:szCs w:val="18"/>
                      <w:lang w:eastAsia="pl-PL"/>
                    </w:rPr>
                    <w:t>ć niniejszą Specyfikację</w:t>
                  </w:r>
                  <w:r w:rsidR="002D652A" w:rsidRPr="00214837">
                    <w:rPr>
                      <w:rFonts w:ascii="Verdana" w:hAnsi="Verdana" w:cs="Calibri"/>
                      <w:color w:val="000000"/>
                      <w:sz w:val="18"/>
                      <w:szCs w:val="18"/>
                      <w:lang w:eastAsia="pl-PL"/>
                    </w:rPr>
                    <w:t xml:space="preserve"> Warunków Zamówienia wraz z załącznikami; </w:t>
                  </w:r>
                </w:p>
                <w:p w14:paraId="226F8A9A" w14:textId="40291046" w:rsidR="002D652A" w:rsidRPr="00214837" w:rsidRDefault="002D652A">
                  <w:pPr>
                    <w:widowControl/>
                    <w:numPr>
                      <w:ilvl w:val="0"/>
                      <w:numId w:val="49"/>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„ustawie”</w:t>
                  </w:r>
                  <w:r w:rsidRPr="00214837">
                    <w:rPr>
                      <w:rFonts w:ascii="Verdana" w:hAnsi="Verdana" w:cs="Calibri"/>
                      <w:color w:val="000000"/>
                      <w:sz w:val="18"/>
                      <w:szCs w:val="18"/>
                      <w:lang w:eastAsia="pl-PL"/>
                    </w:rPr>
                    <w:t xml:space="preserve"> – </w:t>
                  </w:r>
                  <w:r w:rsidRPr="00D05A76">
                    <w:rPr>
                      <w:rFonts w:ascii="Verdana" w:hAnsi="Verdana" w:cs="Calibri"/>
                      <w:color w:val="000000"/>
                      <w:sz w:val="18"/>
                      <w:szCs w:val="18"/>
                      <w:lang w:eastAsia="pl-PL"/>
                    </w:rPr>
                    <w:t xml:space="preserve">należy przez to rozumieć ustawę z dnia </w:t>
                  </w:r>
                  <w:r w:rsidR="00D05A76" w:rsidRPr="00D05A76">
                    <w:rPr>
                      <w:rFonts w:ascii="Verdana" w:hAnsi="Verdana" w:cs="Calibri"/>
                      <w:sz w:val="18"/>
                      <w:szCs w:val="18"/>
                      <w:lang w:val="cs-CZ"/>
                    </w:rPr>
                    <w:t>11 września 2019 r. – Prawo zamówień publicznych (t. j. Dz. U. z 2022r. poz. 1710 z późn. zm.)</w:t>
                  </w:r>
                </w:p>
                <w:p w14:paraId="2C24E959" w14:textId="77777777" w:rsidR="002D652A" w:rsidRPr="00214837" w:rsidRDefault="002D652A">
                  <w:pPr>
                    <w:widowControl/>
                    <w:numPr>
                      <w:ilvl w:val="0"/>
                      <w:numId w:val="49"/>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 </w:t>
                  </w:r>
                  <w:r w:rsidRPr="00214837">
                    <w:rPr>
                      <w:rFonts w:ascii="Verdana" w:hAnsi="Verdana" w:cs="Calibri"/>
                      <w:b/>
                      <w:color w:val="000000"/>
                      <w:sz w:val="18"/>
                      <w:szCs w:val="18"/>
                      <w:lang w:eastAsia="pl-PL"/>
                    </w:rPr>
                    <w:t>„Wykonawcy”</w:t>
                  </w:r>
                  <w:r w:rsidRPr="00214837">
                    <w:rPr>
                      <w:rFonts w:ascii="Verdana" w:hAnsi="Verdana" w:cs="Calibri"/>
                      <w:color w:val="000000"/>
                      <w:sz w:val="18"/>
                      <w:szCs w:val="18"/>
                      <w:lang w:eastAsia="pl-PL"/>
                    </w:rPr>
                    <w:t xml:space="preserve"> – należy przez to rozumieć osobę fizyczną, osobę prawną albo jednostkę organizacyjną nieposiadającą osobowości prawnej, która ubiega się o udzielenie zamówienia, złożyła ofertę lub zawarła umowę w sprawie zamówienia; </w:t>
                  </w:r>
                </w:p>
                <w:p w14:paraId="1F18C60A" w14:textId="77777777" w:rsidR="002D652A" w:rsidRPr="00214837" w:rsidRDefault="002D652A">
                  <w:pPr>
                    <w:widowControl/>
                    <w:numPr>
                      <w:ilvl w:val="0"/>
                      <w:numId w:val="49"/>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color w:val="000000"/>
                      <w:sz w:val="18"/>
                      <w:szCs w:val="18"/>
                      <w:lang w:eastAsia="pl-PL"/>
                    </w:rPr>
                    <w:t>„</w:t>
                  </w:r>
                  <w:r w:rsidRPr="00214837">
                    <w:rPr>
                      <w:rFonts w:ascii="Verdana" w:hAnsi="Verdana" w:cs="Calibri"/>
                      <w:b/>
                      <w:color w:val="000000"/>
                      <w:sz w:val="18"/>
                      <w:szCs w:val="18"/>
                      <w:lang w:eastAsia="pl-PL"/>
                    </w:rPr>
                    <w:t>Zamawiającym”</w:t>
                  </w:r>
                  <w:r w:rsidRPr="00214837">
                    <w:rPr>
                      <w:rFonts w:ascii="Verdana" w:hAnsi="Verdana" w:cs="Calibri"/>
                      <w:color w:val="000000"/>
                      <w:sz w:val="18"/>
                      <w:szCs w:val="18"/>
                      <w:lang w:eastAsia="pl-PL"/>
                    </w:rPr>
                    <w:t xml:space="preserve"> – </w:t>
                  </w:r>
                  <w:r>
                    <w:rPr>
                      <w:rFonts w:ascii="Verdana" w:hAnsi="Verdana" w:cs="Times New Roman"/>
                      <w:sz w:val="18"/>
                      <w:szCs w:val="18"/>
                    </w:rPr>
                    <w:t>Zespół Opolskich Parków Krajobrazowych.</w:t>
                  </w:r>
                </w:p>
              </w:tc>
            </w:tr>
          </w:tbl>
          <w:p w14:paraId="42253DF9" w14:textId="233A1DEC" w:rsidR="001C0D80" w:rsidRPr="00313E36" w:rsidRDefault="001C0D80" w:rsidP="00313E36">
            <w:pPr>
              <w:spacing w:line="480" w:lineRule="auto"/>
              <w:rPr>
                <w:rFonts w:ascii="Verdana" w:hAnsi="Verdana" w:cs="Calibri"/>
                <w:b/>
                <w:bCs/>
                <w:color w:val="000000"/>
                <w:sz w:val="18"/>
                <w:szCs w:val="18"/>
                <w:lang w:eastAsia="pl-PL"/>
              </w:rPr>
            </w:pP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2E8430C7"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ustawy z dnia 11 września 2019 r. – Prawo zamówień publicznych (</w:t>
      </w:r>
      <w:r w:rsidR="00AB47A7">
        <w:rPr>
          <w:rFonts w:ascii="Verdana" w:hAnsi="Verdana"/>
          <w:sz w:val="18"/>
          <w:szCs w:val="18"/>
          <w:lang w:val="cs-CZ"/>
        </w:rPr>
        <w:t xml:space="preserve">t.j. </w:t>
      </w:r>
      <w:r w:rsidR="00D47D00" w:rsidRPr="00D47D00">
        <w:rPr>
          <w:rFonts w:ascii="Verdana" w:hAnsi="Verdana"/>
          <w:sz w:val="18"/>
          <w:szCs w:val="18"/>
          <w:lang w:val="cs-CZ"/>
        </w:rPr>
        <w:t>Dz. U. z 20</w:t>
      </w:r>
      <w:r w:rsidR="00AB47A7">
        <w:rPr>
          <w:rFonts w:ascii="Verdana" w:hAnsi="Verdana"/>
          <w:sz w:val="18"/>
          <w:szCs w:val="18"/>
          <w:lang w:val="cs-CZ"/>
        </w:rPr>
        <w:t>22</w:t>
      </w:r>
      <w:r w:rsidR="00D47D00" w:rsidRPr="00D47D00">
        <w:rPr>
          <w:rFonts w:ascii="Verdana" w:hAnsi="Verdana"/>
          <w:sz w:val="18"/>
          <w:szCs w:val="18"/>
          <w:lang w:val="cs-CZ"/>
        </w:rPr>
        <w:t xml:space="preserve"> r. poz. </w:t>
      </w:r>
      <w:r w:rsidR="00AB47A7">
        <w:rPr>
          <w:rFonts w:ascii="Verdana" w:hAnsi="Verdana"/>
          <w:sz w:val="18"/>
          <w:szCs w:val="18"/>
          <w:lang w:val="cs-CZ"/>
        </w:rPr>
        <w:t>1710</w:t>
      </w:r>
      <w:r w:rsidR="00D47D00" w:rsidRPr="00D47D00">
        <w:rPr>
          <w:rFonts w:ascii="Verdana" w:hAnsi="Verdana"/>
          <w:sz w:val="18"/>
          <w:szCs w:val="18"/>
          <w:lang w:val="cs-CZ"/>
        </w:rPr>
        <w:t xml:space="preserve">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W zakresie nieuregulowanym niniejszą specyfikacją warunków zamówienia stosuje się przepisy Pzp, akty wykonawcze do Pzp oraz Kodeksu cywilnego.</w:t>
      </w:r>
    </w:p>
    <w:p w14:paraId="4BDA8FC2" w14:textId="6DFF0286" w:rsidR="00D47D00" w:rsidRDefault="00D47D00">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Pzp oraz nie przekracza kwot określonych w obwieszczeniu Prezesa Urzędu Zamówień Publicznych wydanym na podstawie art. 3 ust. 2 Pzp. </w:t>
      </w:r>
    </w:p>
    <w:p w14:paraId="6B10BD59" w14:textId="06BDD7E8" w:rsidR="00F77151" w:rsidRPr="00D47D00" w:rsidRDefault="00F77151">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Pr>
          <w:rFonts w:ascii="Verdana" w:hAnsi="Verdana"/>
          <w:sz w:val="18"/>
          <w:szCs w:val="18"/>
        </w:rPr>
        <w:t>Zamawiający nie dokonał podziału zamówienia na części z uwagi na fakt, iż jest to małe zamówienie dostępne dla małych i średnich Wykonawców. Ponadto większa liczba wykonawców</w:t>
      </w:r>
      <w:r w:rsidR="00B90F99">
        <w:rPr>
          <w:rFonts w:ascii="Verdana" w:hAnsi="Verdana"/>
          <w:sz w:val="18"/>
          <w:szCs w:val="18"/>
        </w:rPr>
        <w:t xml:space="preserve"> przekłada się na zwiększone koszty obsługi i rozliczania zamówienia. </w:t>
      </w:r>
    </w:p>
    <w:p w14:paraId="1AC9D86D" w14:textId="77777777" w:rsidR="00D47D00" w:rsidRPr="00D47D00" w:rsidRDefault="00D47D00">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5E99FA8B" w14:textId="5AA20F97" w:rsidR="00B37AA0" w:rsidRPr="00B37AA0" w:rsidRDefault="00D47D00" w:rsidP="00B37AA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lastRenderedPageBreak/>
        <w:t>„Zamawiający” –</w:t>
      </w:r>
      <w:r w:rsidR="00B37AA0" w:rsidRPr="00B37AA0">
        <w:rPr>
          <w:rFonts w:ascii="Verdana" w:eastAsia="SimSun" w:hAnsi="Verdana" w:cs="Times New Roman"/>
          <w:sz w:val="18"/>
          <w:szCs w:val="18"/>
        </w:rPr>
        <w:t>Zespół Opolskich Parków Krajobrazowych</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r w:rsidR="00E74835">
        <w:rPr>
          <w:rFonts w:ascii="Verdana" w:hAnsi="Verdana"/>
          <w:sz w:val="18"/>
          <w:szCs w:val="18"/>
        </w:rPr>
        <w:t>P</w:t>
      </w:r>
      <w:r w:rsidR="00D47D00" w:rsidRPr="00D47D00">
        <w:rPr>
          <w:rFonts w:ascii="Verdana" w:hAnsi="Verdana"/>
          <w:sz w:val="18"/>
          <w:szCs w:val="18"/>
        </w:rPr>
        <w:t>zp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Rozporządzenie ws.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Rozporządzenie ws.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w:t>
      </w:r>
      <w:r w:rsidR="00D47D00" w:rsidRPr="00D47D00">
        <w:rPr>
          <w:rFonts w:ascii="Verdana" w:hAnsi="Verdana"/>
          <w:sz w:val="18"/>
          <w:szCs w:val="18"/>
        </w:rPr>
        <w:lastRenderedPageBreak/>
        <w:t>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511A9464" w:rsidR="00D17E99" w:rsidRPr="00B37AA0" w:rsidRDefault="00AB0047">
      <w:pPr>
        <w:numPr>
          <w:ilvl w:val="1"/>
          <w:numId w:val="18"/>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63585C">
        <w:rPr>
          <w:rFonts w:ascii="Verdana" w:hAnsi="Verdana"/>
          <w:b/>
          <w:bCs/>
          <w:sz w:val="18"/>
          <w:szCs w:val="18"/>
        </w:rPr>
        <w:t>Dostawa</w:t>
      </w:r>
      <w:r w:rsidR="00B37AA0">
        <w:rPr>
          <w:rFonts w:ascii="Verdana" w:hAnsi="Verdana"/>
          <w:b/>
          <w:bCs/>
          <w:sz w:val="18"/>
          <w:szCs w:val="18"/>
        </w:rPr>
        <w:t xml:space="preserve"> energii elektrycznej dla obiektów Zespołu Opolskich Parków Krajobrazowych</w:t>
      </w:r>
      <w:r w:rsidR="00563F77" w:rsidRPr="0090457B">
        <w:rPr>
          <w:rFonts w:ascii="Verdana" w:hAnsi="Verdana"/>
          <w:b/>
          <w:bCs/>
          <w:sz w:val="18"/>
          <w:szCs w:val="18"/>
        </w:rPr>
        <w:t xml:space="preserve"> w 202</w:t>
      </w:r>
      <w:r w:rsidR="00593786">
        <w:rPr>
          <w:rFonts w:ascii="Verdana" w:hAnsi="Verdana"/>
          <w:b/>
          <w:bCs/>
          <w:sz w:val="18"/>
          <w:szCs w:val="18"/>
        </w:rPr>
        <w:t>3</w:t>
      </w:r>
      <w:r w:rsidR="00D17E99" w:rsidRPr="0090457B">
        <w:rPr>
          <w:rFonts w:ascii="Verdana" w:hAnsi="Verdana"/>
          <w:b/>
          <w:sz w:val="18"/>
          <w:szCs w:val="18"/>
          <w:lang w:val="pl" w:eastAsia="pl-PL"/>
        </w:rPr>
        <w:t>.”</w:t>
      </w:r>
    </w:p>
    <w:p w14:paraId="4EF95B4D" w14:textId="631161C7" w:rsidR="00C6308F" w:rsidRDefault="00C6308F">
      <w:pPr>
        <w:numPr>
          <w:ilvl w:val="1"/>
          <w:numId w:val="18"/>
        </w:numPr>
        <w:shd w:val="clear" w:color="auto" w:fill="FFFFFF"/>
        <w:spacing w:line="360" w:lineRule="auto"/>
        <w:ind w:right="-284"/>
        <w:jc w:val="both"/>
        <w:rPr>
          <w:rFonts w:ascii="Verdana" w:hAnsi="Verdana"/>
          <w:sz w:val="18"/>
          <w:szCs w:val="18"/>
        </w:rPr>
      </w:pPr>
      <w:r>
        <w:rPr>
          <w:rFonts w:ascii="Verdana" w:hAnsi="Verdana"/>
          <w:sz w:val="18"/>
          <w:szCs w:val="18"/>
        </w:rPr>
        <w:t xml:space="preserve">Opis przedmiotu zamówienia: </w:t>
      </w:r>
    </w:p>
    <w:p w14:paraId="2CE0F366" w14:textId="59E7789C" w:rsidR="00C6308F" w:rsidRDefault="00C6308F" w:rsidP="00C6308F">
      <w:pPr>
        <w:pStyle w:val="Akapitzlist"/>
        <w:numPr>
          <w:ilvl w:val="6"/>
          <w:numId w:val="4"/>
        </w:numPr>
        <w:shd w:val="clear" w:color="auto" w:fill="FFFFFF"/>
        <w:spacing w:line="360" w:lineRule="auto"/>
        <w:ind w:left="1134" w:right="-284" w:hanging="425"/>
        <w:jc w:val="both"/>
        <w:rPr>
          <w:rFonts w:ascii="Verdana" w:hAnsi="Verdana"/>
          <w:sz w:val="18"/>
          <w:szCs w:val="18"/>
        </w:rPr>
      </w:pPr>
      <w:r>
        <w:rPr>
          <w:rFonts w:ascii="Verdana" w:hAnsi="Verdana"/>
          <w:sz w:val="18"/>
          <w:szCs w:val="18"/>
        </w:rPr>
        <w:t>Liczpa punktów PPE: 3</w:t>
      </w:r>
    </w:p>
    <w:p w14:paraId="200AD403" w14:textId="4DAFE199" w:rsidR="00C6308F" w:rsidRDefault="00C6308F" w:rsidP="00C6308F">
      <w:pPr>
        <w:pStyle w:val="Akapitzlist"/>
        <w:numPr>
          <w:ilvl w:val="6"/>
          <w:numId w:val="4"/>
        </w:numPr>
        <w:shd w:val="clear" w:color="auto" w:fill="FFFFFF"/>
        <w:spacing w:line="360" w:lineRule="auto"/>
        <w:ind w:left="1134" w:right="-284" w:hanging="425"/>
        <w:jc w:val="both"/>
        <w:rPr>
          <w:rFonts w:ascii="Verdana" w:hAnsi="Verdana"/>
          <w:sz w:val="18"/>
          <w:szCs w:val="18"/>
        </w:rPr>
      </w:pPr>
      <w:r>
        <w:rPr>
          <w:rFonts w:ascii="Verdana" w:hAnsi="Verdana"/>
          <w:sz w:val="18"/>
          <w:szCs w:val="18"/>
        </w:rPr>
        <w:t>Zapotrzebowanie na energię elektryczną: 66 741 kWh</w:t>
      </w:r>
    </w:p>
    <w:p w14:paraId="23664711" w14:textId="50AF8508" w:rsidR="00C6308F" w:rsidRDefault="00C6308F" w:rsidP="00C6308F">
      <w:pPr>
        <w:pStyle w:val="Akapitzlist"/>
        <w:numPr>
          <w:ilvl w:val="6"/>
          <w:numId w:val="4"/>
        </w:numPr>
        <w:shd w:val="clear" w:color="auto" w:fill="FFFFFF"/>
        <w:spacing w:line="360" w:lineRule="auto"/>
        <w:ind w:left="1134" w:right="-284" w:hanging="425"/>
        <w:jc w:val="both"/>
        <w:rPr>
          <w:rFonts w:ascii="Verdana" w:hAnsi="Verdana"/>
          <w:sz w:val="18"/>
          <w:szCs w:val="18"/>
        </w:rPr>
      </w:pPr>
      <w:r>
        <w:rPr>
          <w:rFonts w:ascii="Verdana" w:hAnsi="Verdana"/>
          <w:sz w:val="18"/>
          <w:szCs w:val="18"/>
        </w:rPr>
        <w:t>Prawo opcji (15%): 10 011</w:t>
      </w:r>
      <w:r w:rsidRPr="00C6308F">
        <w:rPr>
          <w:rFonts w:ascii="Verdana" w:hAnsi="Verdana"/>
          <w:sz w:val="18"/>
          <w:szCs w:val="18"/>
        </w:rPr>
        <w:t xml:space="preserve"> </w:t>
      </w:r>
      <w:r>
        <w:rPr>
          <w:rFonts w:ascii="Verdana" w:hAnsi="Verdana"/>
          <w:sz w:val="18"/>
          <w:szCs w:val="18"/>
        </w:rPr>
        <w:t>kWh</w:t>
      </w:r>
    </w:p>
    <w:p w14:paraId="20C2C184" w14:textId="2D249BF6" w:rsidR="00C6308F" w:rsidRPr="00C6308F" w:rsidRDefault="00C6308F" w:rsidP="00C6308F">
      <w:pPr>
        <w:pStyle w:val="Akapitzlist"/>
        <w:numPr>
          <w:ilvl w:val="6"/>
          <w:numId w:val="4"/>
        </w:numPr>
        <w:shd w:val="clear" w:color="auto" w:fill="FFFFFF"/>
        <w:spacing w:line="360" w:lineRule="auto"/>
        <w:ind w:left="1134" w:right="-284" w:hanging="425"/>
        <w:jc w:val="both"/>
        <w:rPr>
          <w:rFonts w:ascii="Verdana" w:hAnsi="Verdana"/>
          <w:sz w:val="18"/>
          <w:szCs w:val="18"/>
        </w:rPr>
      </w:pPr>
      <w:r>
        <w:rPr>
          <w:rFonts w:ascii="Verdana" w:hAnsi="Verdana"/>
          <w:sz w:val="18"/>
          <w:szCs w:val="18"/>
        </w:rPr>
        <w:t>Zapotrzebowanie na energię razem z prawem opcji: 76 752 kWh</w:t>
      </w:r>
    </w:p>
    <w:p w14:paraId="6FC425AF" w14:textId="3EA4C360" w:rsidR="007C255B" w:rsidRPr="00296408" w:rsidRDefault="00296408">
      <w:pPr>
        <w:numPr>
          <w:ilvl w:val="1"/>
          <w:numId w:val="18"/>
        </w:numPr>
        <w:shd w:val="clear" w:color="auto" w:fill="FFFFFF"/>
        <w:spacing w:line="360" w:lineRule="auto"/>
        <w:ind w:right="-284"/>
        <w:jc w:val="both"/>
        <w:rPr>
          <w:rFonts w:ascii="Verdana" w:hAnsi="Verdana"/>
          <w:sz w:val="18"/>
          <w:szCs w:val="18"/>
        </w:rPr>
      </w:pPr>
      <w:r w:rsidRPr="00296408">
        <w:rPr>
          <w:rFonts w:ascii="Verdana" w:hAnsi="Verdana"/>
          <w:sz w:val="18"/>
          <w:szCs w:val="18"/>
        </w:rPr>
        <w:t xml:space="preserve">Wykaz punktów poboru energii stanowi załącznik </w:t>
      </w:r>
      <w:r w:rsidR="005801D0">
        <w:rPr>
          <w:rFonts w:ascii="Verdana" w:hAnsi="Verdana"/>
          <w:sz w:val="18"/>
          <w:szCs w:val="18"/>
        </w:rPr>
        <w:t xml:space="preserve">nr 7 do </w:t>
      </w:r>
      <w:r w:rsidRPr="00296408">
        <w:rPr>
          <w:rFonts w:ascii="Verdana" w:hAnsi="Verdana"/>
          <w:sz w:val="18"/>
          <w:szCs w:val="18"/>
        </w:rPr>
        <w:t xml:space="preserve">SWZ. </w:t>
      </w:r>
    </w:p>
    <w:p w14:paraId="196F1C2A" w14:textId="7F99F040" w:rsidR="003B64BD" w:rsidRPr="003B64BD" w:rsidRDefault="003B64BD" w:rsidP="003B64BD">
      <w:pPr>
        <w:shd w:val="clear" w:color="auto" w:fill="FFFFFF"/>
        <w:spacing w:line="360" w:lineRule="auto"/>
        <w:ind w:left="720" w:right="-284"/>
        <w:jc w:val="both"/>
        <w:rPr>
          <w:rFonts w:ascii="Verdana" w:hAnsi="Verdana"/>
          <w:b/>
          <w:sz w:val="18"/>
          <w:szCs w:val="18"/>
        </w:rPr>
      </w:pPr>
      <w:r>
        <w:rPr>
          <w:rFonts w:ascii="Verdana" w:hAnsi="Verdana"/>
          <w:b/>
          <w:sz w:val="18"/>
          <w:szCs w:val="18"/>
        </w:rPr>
        <w:t>Prawo opcji</w:t>
      </w:r>
    </w:p>
    <w:p w14:paraId="21644126" w14:textId="2B849C5B" w:rsidR="003B64BD" w:rsidRDefault="003B64BD">
      <w:pPr>
        <w:numPr>
          <w:ilvl w:val="1"/>
          <w:numId w:val="18"/>
        </w:numPr>
        <w:shd w:val="clear" w:color="auto" w:fill="FFFFFF"/>
        <w:spacing w:line="360" w:lineRule="auto"/>
        <w:ind w:right="-284"/>
        <w:jc w:val="both"/>
        <w:rPr>
          <w:rFonts w:ascii="Verdana" w:hAnsi="Verdana"/>
          <w:b/>
          <w:sz w:val="18"/>
          <w:szCs w:val="18"/>
        </w:rPr>
      </w:pPr>
      <w:r>
        <w:t>Zamawiający przewiduje udzielenie zamówienia zgodnie z art. 441 ustawy Prawo Zamówień Publicznych. Wykonawca winien uwzględnić wahanie poboru energii elektrycznej na poziomie ±15% łącznie dla całego wolumenu. Z tego tytułu Wykonawca nie może wnosić żadnych dodatkowych rozstrzeń. Wskazaną tolerancję dotyczącą zwiększenia wolumenu będącego przedmiotem zamówienia należy rozumieć jako prawo opcji w rozumieniu zapisów art. 441 ustawy Prawo zamówień publicznych. Wynagrodzenie w tym zakresie będzie obliczane wg stawek określonych w złożonej ofercie. Skorzystanie z prawa opcji nie wymaga wprowadzenia aneksu do umowy i możliwe będzie w okresie obowiązywania zawartej umowy.</w:t>
      </w:r>
    </w:p>
    <w:p w14:paraId="20DCCE60" w14:textId="01B53FFB" w:rsidR="00B056D3" w:rsidRDefault="00B056D3">
      <w:pPr>
        <w:numPr>
          <w:ilvl w:val="1"/>
          <w:numId w:val="18"/>
        </w:numPr>
        <w:shd w:val="clear" w:color="auto" w:fill="FFFFFF"/>
        <w:spacing w:line="360" w:lineRule="auto"/>
        <w:ind w:right="-284"/>
        <w:jc w:val="both"/>
        <w:rPr>
          <w:rFonts w:ascii="Verdana" w:hAnsi="Verdana"/>
          <w:b/>
          <w:sz w:val="18"/>
          <w:szCs w:val="18"/>
        </w:rPr>
      </w:pPr>
      <w:r>
        <w:rPr>
          <w:rFonts w:ascii="Verdana" w:hAnsi="Verdana"/>
          <w:b/>
          <w:sz w:val="18"/>
          <w:szCs w:val="18"/>
        </w:rPr>
        <w:t xml:space="preserve">Informacja dotycząca obowiązujących umów na dostawę energii elektrycznej: </w:t>
      </w:r>
    </w:p>
    <w:p w14:paraId="25ACEADA" w14:textId="333ABD03" w:rsidR="00B056D3" w:rsidRPr="00F27AA8" w:rsidRDefault="00B056D3" w:rsidP="00B056D3">
      <w:pPr>
        <w:shd w:val="clear" w:color="auto" w:fill="FFFFFF"/>
        <w:spacing w:line="360" w:lineRule="auto"/>
        <w:ind w:left="720" w:right="-284"/>
        <w:jc w:val="both"/>
        <w:rPr>
          <w:rFonts w:ascii="Verdana" w:hAnsi="Verdana"/>
          <w:sz w:val="18"/>
          <w:szCs w:val="18"/>
          <w:shd w:val="clear" w:color="auto" w:fill="FFFFFF"/>
        </w:rPr>
      </w:pPr>
      <w:r w:rsidRPr="00F27AA8">
        <w:rPr>
          <w:rFonts w:ascii="Verdana" w:hAnsi="Verdana"/>
          <w:sz w:val="18"/>
          <w:szCs w:val="18"/>
          <w:shd w:val="clear" w:color="auto" w:fill="FFFFFF"/>
        </w:rPr>
        <w:t xml:space="preserve">Umowa z : Respect Energy S.A. ul. Ludwika Rydygiera 8 | 01-793 Warszawa | NIP 876-24-59-238 do 31-12-2022r. </w:t>
      </w:r>
    </w:p>
    <w:p w14:paraId="0D3D4BB8" w14:textId="62C80F46" w:rsidR="00D5070D" w:rsidRPr="0092146E" w:rsidRDefault="00D5070D">
      <w:pPr>
        <w:numPr>
          <w:ilvl w:val="1"/>
          <w:numId w:val="18"/>
        </w:numPr>
        <w:shd w:val="clear" w:color="auto" w:fill="FFFFFF"/>
        <w:spacing w:line="360" w:lineRule="auto"/>
        <w:ind w:right="-284"/>
        <w:jc w:val="both"/>
        <w:rPr>
          <w:rFonts w:ascii="Verdana" w:hAnsi="Verdana"/>
          <w:bCs/>
          <w:sz w:val="18"/>
          <w:szCs w:val="18"/>
        </w:rPr>
      </w:pPr>
      <w:r w:rsidRPr="0092146E">
        <w:rPr>
          <w:rFonts w:ascii="Verdana" w:hAnsi="Verdana"/>
          <w:bCs/>
          <w:sz w:val="18"/>
          <w:szCs w:val="18"/>
        </w:rPr>
        <w:t>Zamawiający gwarantuje wykonanie przedmiotu umowy na poziomie co najmniej 85%.</w:t>
      </w:r>
    </w:p>
    <w:p w14:paraId="5BAA8F7B" w14:textId="2214A652" w:rsidR="00296408" w:rsidRPr="00296408" w:rsidRDefault="007C255B">
      <w:pPr>
        <w:numPr>
          <w:ilvl w:val="1"/>
          <w:numId w:val="18"/>
        </w:numPr>
        <w:shd w:val="clear" w:color="auto" w:fill="FFFFFF"/>
        <w:spacing w:line="360" w:lineRule="auto"/>
        <w:ind w:right="-284"/>
        <w:jc w:val="both"/>
        <w:rPr>
          <w:rFonts w:ascii="Verdana" w:hAnsi="Verdana"/>
          <w:b/>
          <w:sz w:val="18"/>
          <w:szCs w:val="18"/>
        </w:rPr>
      </w:pPr>
      <w:r w:rsidRPr="00296408">
        <w:rPr>
          <w:rFonts w:ascii="Verdana" w:hAnsi="Verdana"/>
          <w:b/>
          <w:sz w:val="18"/>
          <w:szCs w:val="18"/>
        </w:rPr>
        <w:t xml:space="preserve">Kod zamówienia według Wspólnego Słownika Zamówień (CPV): </w:t>
      </w:r>
    </w:p>
    <w:p w14:paraId="0D2E9427" w14:textId="394F4BA2" w:rsidR="00296408" w:rsidRPr="00296408" w:rsidRDefault="00140F9C" w:rsidP="00296408">
      <w:pPr>
        <w:shd w:val="clear" w:color="auto" w:fill="FFFFFF"/>
        <w:spacing w:line="360" w:lineRule="auto"/>
        <w:ind w:left="720" w:right="-284"/>
        <w:jc w:val="both"/>
        <w:rPr>
          <w:rFonts w:ascii="Verdana" w:hAnsi="Verdana"/>
          <w:b/>
          <w:sz w:val="18"/>
          <w:szCs w:val="18"/>
        </w:rPr>
      </w:pPr>
      <w:r w:rsidRPr="00296408">
        <w:rPr>
          <w:rFonts w:ascii="Verdana" w:hAnsi="Verdana"/>
          <w:sz w:val="18"/>
          <w:szCs w:val="18"/>
        </w:rPr>
        <w:t xml:space="preserve"> </w:t>
      </w:r>
      <w:r w:rsidR="00296408" w:rsidRPr="00F27AA8">
        <w:rPr>
          <w:rFonts w:ascii="Verdana" w:hAnsi="Verdana"/>
          <w:b/>
          <w:bCs/>
          <w:sz w:val="18"/>
          <w:szCs w:val="18"/>
          <w:shd w:val="clear" w:color="auto" w:fill="FFFFFF"/>
        </w:rPr>
        <w:t>09300000-2</w:t>
      </w:r>
      <w:r w:rsidR="00296408" w:rsidRPr="00F27AA8">
        <w:rPr>
          <w:rFonts w:ascii="Verdana" w:hAnsi="Verdana"/>
          <w:sz w:val="18"/>
          <w:szCs w:val="18"/>
          <w:shd w:val="clear" w:color="auto" w:fill="FFFFFF"/>
        </w:rPr>
        <w:t>: Energia elektryczna, cieplna, słoneczna i jądrowa</w:t>
      </w:r>
    </w:p>
    <w:p w14:paraId="72E3F468" w14:textId="4EF65869" w:rsidR="00A73F6D" w:rsidRPr="00296408" w:rsidRDefault="00AB0047">
      <w:pPr>
        <w:numPr>
          <w:ilvl w:val="1"/>
          <w:numId w:val="18"/>
        </w:numPr>
        <w:shd w:val="clear" w:color="auto" w:fill="FFFFFF"/>
        <w:spacing w:line="360" w:lineRule="auto"/>
        <w:ind w:right="-284"/>
        <w:jc w:val="both"/>
        <w:rPr>
          <w:rFonts w:ascii="Verdana" w:hAnsi="Verdana"/>
          <w:b/>
          <w:sz w:val="18"/>
          <w:szCs w:val="18"/>
        </w:rPr>
      </w:pPr>
      <w:r w:rsidRPr="00296408">
        <w:rPr>
          <w:rFonts w:ascii="Verdana" w:hAnsi="Verdana" w:cs="Times New Roman"/>
          <w:b/>
          <w:bCs/>
          <w:iCs/>
          <w:sz w:val="18"/>
          <w:szCs w:val="18"/>
        </w:rPr>
        <w:t xml:space="preserve">Wymóg zatrudnienia pracowników na umowę pracę: </w:t>
      </w:r>
      <w:r w:rsidR="00D17E99" w:rsidRPr="00296408">
        <w:rPr>
          <w:rFonts w:ascii="Verdana" w:hAnsi="Verdana"/>
          <w:sz w:val="18"/>
          <w:szCs w:val="18"/>
        </w:rPr>
        <w:t>Przedmiotem zamówienia</w:t>
      </w:r>
      <w:r w:rsidR="0090457B" w:rsidRPr="00296408">
        <w:rPr>
          <w:rFonts w:ascii="Verdana" w:hAnsi="Verdana"/>
          <w:sz w:val="18"/>
          <w:szCs w:val="18"/>
        </w:rPr>
        <w:t xml:space="preserve"> jest dostawa</w:t>
      </w:r>
      <w:r w:rsidR="00D17E99" w:rsidRPr="00296408">
        <w:rPr>
          <w:rFonts w:ascii="Verdana" w:hAnsi="Verdana"/>
          <w:sz w:val="18"/>
          <w:szCs w:val="18"/>
        </w:rPr>
        <w:t xml:space="preserve">, </w:t>
      </w:r>
      <w:r w:rsidR="00D16D17" w:rsidRPr="00296408">
        <w:rPr>
          <w:rFonts w:ascii="Verdana" w:hAnsi="Verdana"/>
          <w:sz w:val="18"/>
          <w:szCs w:val="18"/>
        </w:rPr>
        <w:t xml:space="preserve"> </w:t>
      </w:r>
      <w:r w:rsidR="00D17E99" w:rsidRPr="00296408">
        <w:rPr>
          <w:rFonts w:ascii="Verdana" w:hAnsi="Verdana"/>
          <w:sz w:val="18"/>
          <w:szCs w:val="18"/>
        </w:rPr>
        <w:t>w związku z czym powyższy wymóg nie ma zastosowania.</w:t>
      </w:r>
    </w:p>
    <w:p w14:paraId="2E243989" w14:textId="77777777" w:rsidR="00FC3F2E" w:rsidRPr="009C272E" w:rsidRDefault="00FC3F2E">
      <w:pPr>
        <w:numPr>
          <w:ilvl w:val="1"/>
          <w:numId w:val="18"/>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r w:rsidR="00CF50F2" w:rsidRPr="002000F4">
        <w:rPr>
          <w:rFonts w:ascii="Verdana" w:hAnsi="Verdana" w:cs="Times New Roman"/>
          <w:b/>
          <w:bCs/>
        </w:rPr>
        <w:t>Pzp</w:t>
      </w:r>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pPr>
        <w:numPr>
          <w:ilvl w:val="1"/>
          <w:numId w:val="26"/>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7254F393"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lastRenderedPageBreak/>
        <w:t>Zamawiający nie przewiduje wyboru najkorzystniejszej oferty z zastosowaniem aukcji elektronicznej.</w:t>
      </w:r>
    </w:p>
    <w:p w14:paraId="6FD6C686"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r w:rsidRPr="00227C58">
        <w:rPr>
          <w:rFonts w:ascii="Verdana" w:hAnsi="Verdana" w:cs="Times New Roman"/>
          <w:sz w:val="18"/>
          <w:szCs w:val="18"/>
        </w:rPr>
        <w:t>Pzp.</w:t>
      </w:r>
    </w:p>
    <w:p w14:paraId="1D8AEE47"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pPr>
        <w:numPr>
          <w:ilvl w:val="1"/>
          <w:numId w:val="26"/>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Pzp. </w:t>
      </w:r>
    </w:p>
    <w:p w14:paraId="4414EA63" w14:textId="77777777" w:rsidR="0043151B" w:rsidRPr="00B56021" w:rsidRDefault="0043151B">
      <w:pPr>
        <w:numPr>
          <w:ilvl w:val="1"/>
          <w:numId w:val="26"/>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Pzp</w:t>
      </w:r>
      <w:r w:rsidRPr="00B56021">
        <w:rPr>
          <w:rFonts w:ascii="Verdana" w:hAnsi="Verdana" w:cs="Times New Roman"/>
          <w:sz w:val="18"/>
          <w:szCs w:val="18"/>
        </w:rPr>
        <w:t>.</w:t>
      </w:r>
    </w:p>
    <w:p w14:paraId="7170B267" w14:textId="77777777" w:rsidR="0043151B" w:rsidRPr="00754131" w:rsidRDefault="0043151B">
      <w:pPr>
        <w:numPr>
          <w:ilvl w:val="1"/>
          <w:numId w:val="26"/>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Zamawiający nie zastrzega możliwości ubiegania się o udzielenie zamówienia wyłącznie przez wykonawców, o których mowa w art. 94 Pzp.</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23EB9469" w:rsidR="00365DBE" w:rsidRPr="00365DBE" w:rsidRDefault="00365DBE">
      <w:pPr>
        <w:numPr>
          <w:ilvl w:val="1"/>
          <w:numId w:val="45"/>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sidRPr="00900380">
        <w:rPr>
          <w:rFonts w:ascii="Verdana" w:hAnsi="Verdana" w:cs="Times New Roman"/>
          <w:b/>
        </w:rPr>
        <w:t>12 miesięcy</w:t>
      </w:r>
      <w:r w:rsidR="00563F77">
        <w:rPr>
          <w:rFonts w:ascii="Verdana" w:hAnsi="Verdana" w:cs="Times New Roman"/>
          <w:b/>
          <w:color w:val="0000FF"/>
          <w:sz w:val="18"/>
          <w:szCs w:val="18"/>
        </w:rPr>
        <w:t xml:space="preserve"> </w:t>
      </w:r>
      <w:r w:rsidR="00563F77" w:rsidRPr="00900380">
        <w:rPr>
          <w:rFonts w:ascii="Verdana" w:hAnsi="Verdana" w:cs="Times New Roman"/>
          <w:b/>
          <w:sz w:val="18"/>
          <w:szCs w:val="18"/>
        </w:rPr>
        <w:t>(</w:t>
      </w:r>
      <w:r w:rsidR="00994AEE" w:rsidRPr="00900380">
        <w:rPr>
          <w:rFonts w:ascii="Verdana" w:hAnsi="Verdana" w:cs="Times New Roman"/>
          <w:b/>
          <w:sz w:val="18"/>
          <w:szCs w:val="18"/>
        </w:rPr>
        <w:t xml:space="preserve">oczekiwany okres realizacji </w:t>
      </w:r>
      <w:r w:rsidR="00563F77" w:rsidRPr="00900380">
        <w:rPr>
          <w:rFonts w:ascii="Verdana" w:hAnsi="Verdana" w:cs="Times New Roman"/>
          <w:b/>
          <w:sz w:val="18"/>
          <w:szCs w:val="18"/>
        </w:rPr>
        <w:t>od 1 stycznia do 31 grudnia 202</w:t>
      </w:r>
      <w:r w:rsidR="00AF4A99" w:rsidRPr="00900380">
        <w:rPr>
          <w:rFonts w:ascii="Verdana" w:hAnsi="Verdana" w:cs="Times New Roman"/>
          <w:b/>
          <w:sz w:val="18"/>
          <w:szCs w:val="18"/>
        </w:rPr>
        <w:t>3</w:t>
      </w:r>
      <w:r w:rsidR="00563F77" w:rsidRPr="00900380">
        <w:rPr>
          <w:rFonts w:ascii="Verdana" w:hAnsi="Verdana" w:cs="Times New Roman"/>
          <w:b/>
          <w:sz w:val="18"/>
          <w:szCs w:val="18"/>
        </w:rPr>
        <w:t>r</w:t>
      </w:r>
      <w:r w:rsidR="00DB4614">
        <w:rPr>
          <w:rFonts w:ascii="Verdana" w:hAnsi="Verdana" w:cs="Times New Roman"/>
          <w:b/>
          <w:sz w:val="18"/>
          <w:szCs w:val="18"/>
        </w:rPr>
        <w:t>.</w:t>
      </w:r>
      <w:r w:rsidR="00563F77" w:rsidRPr="00900380">
        <w:rPr>
          <w:rFonts w:ascii="Verdana" w:hAnsi="Verdana" w:cs="Times New Roman"/>
          <w:b/>
          <w:sz w:val="18"/>
          <w:szCs w:val="18"/>
        </w:rPr>
        <w:t>)</w:t>
      </w:r>
    </w:p>
    <w:p w14:paraId="3E397556" w14:textId="32265333"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Podstawy wykluczenia, o których mowa w art. 108 ust. 1 Pzp i art. 109 ust. 1 Pzp</w:t>
      </w:r>
      <w:r w:rsidR="001A61D8">
        <w:rPr>
          <w:rFonts w:ascii="Verdana" w:hAnsi="Verdana" w:cs="Times New Roman"/>
          <w:b/>
          <w:bCs/>
        </w:rPr>
        <w:t xml:space="preserve"> </w:t>
      </w:r>
      <w:r w:rsidR="001A61D8" w:rsidRPr="007140D6">
        <w:rPr>
          <w:rFonts w:ascii="Verdana" w:hAnsi="Verdana" w:cs="Times New Roman"/>
          <w:b/>
          <w:bCs/>
        </w:rPr>
        <w:t>oraz w art. 7 ust. 1 Ustawy o szczególnych rozwiązaniach w zakresie przeciwdziałania wspieraniu agresji na Ukrainę oraz służących ochronie bezpieczeństwa narodowego (Dz. U. 2022 poz. 835)</w:t>
      </w:r>
    </w:p>
    <w:p w14:paraId="3D574281" w14:textId="77777777" w:rsidR="00F61F5C" w:rsidRPr="00D22B94" w:rsidRDefault="00826E6C">
      <w:pPr>
        <w:numPr>
          <w:ilvl w:val="1"/>
          <w:numId w:val="27"/>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Pzp</w:t>
      </w:r>
      <w:r w:rsidR="00D22B94" w:rsidRPr="00D22B94">
        <w:rPr>
          <w:rFonts w:ascii="Verdana" w:hAnsi="Verdana" w:cs="Times New Roman"/>
          <w:b/>
          <w:bCs/>
          <w:sz w:val="18"/>
          <w:szCs w:val="18"/>
        </w:rPr>
        <w:t>.</w:t>
      </w:r>
    </w:p>
    <w:p w14:paraId="579F15AB" w14:textId="77777777" w:rsidR="00F61F5C" w:rsidRPr="00D22B94" w:rsidRDefault="00F61F5C">
      <w:pPr>
        <w:numPr>
          <w:ilvl w:val="1"/>
          <w:numId w:val="27"/>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eniem art. 110 ust. 2 Pzp, Wykonawcę</w:t>
      </w:r>
      <w:r w:rsidRPr="00D22B94">
        <w:rPr>
          <w:sz w:val="18"/>
          <w:szCs w:val="18"/>
        </w:rPr>
        <w:t>̨</w:t>
      </w:r>
      <w:r w:rsidRPr="00D22B94">
        <w:rPr>
          <w:rFonts w:ascii="Verdana" w:hAnsi="Verdana"/>
          <w:sz w:val="18"/>
          <w:szCs w:val="18"/>
        </w:rPr>
        <w:t>:</w:t>
      </w:r>
    </w:p>
    <w:p w14:paraId="0D0F33EA" w14:textId="77777777" w:rsidR="00F61F5C" w:rsidRPr="00D22B94" w:rsidRDefault="00F61F5C">
      <w:pPr>
        <w:numPr>
          <w:ilvl w:val="0"/>
          <w:numId w:val="14"/>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5D9A98"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lastRenderedPageBreak/>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7777777" w:rsidR="00F61F5C" w:rsidRPr="00D22B94" w:rsidRDefault="00D22B94">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rym mowa w art. 9 ust. 1 i 3 lub art. 10 ustawy z dnia 15 czerwca 2012 r. 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77777777" w:rsidR="00F61F5C" w:rsidRPr="00D22B94" w:rsidRDefault="00CC273A">
      <w:pPr>
        <w:numPr>
          <w:ilvl w:val="1"/>
          <w:numId w:val="16"/>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ki 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7777777" w:rsidR="00F61F5C" w:rsidRPr="00D22B94" w:rsidRDefault="00F6341B">
      <w:pPr>
        <w:numPr>
          <w:ilvl w:val="1"/>
          <w:numId w:val="16"/>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pPr>
        <w:numPr>
          <w:ilvl w:val="1"/>
          <w:numId w:val="16"/>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pPr>
        <w:numPr>
          <w:ilvl w:val="1"/>
          <w:numId w:val="16"/>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77777777" w:rsidR="00F61F5C" w:rsidRPr="00F6341B" w:rsidRDefault="00F6341B">
      <w:pPr>
        <w:numPr>
          <w:ilvl w:val="1"/>
          <w:numId w:val="16"/>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rych mowa w art. 85 ust. 1 P</w:t>
      </w:r>
      <w:r w:rsidR="00F61F5C" w:rsidRPr="00F6341B">
        <w:rPr>
          <w:rFonts w:ascii="Verdana" w:hAnsi="Verdana"/>
          <w:sz w:val="18"/>
          <w:szCs w:val="18"/>
        </w:rPr>
        <w:t>zp,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242BADC0" w14:textId="77777777" w:rsidR="002F6905" w:rsidRDefault="002F6905">
      <w:pPr>
        <w:numPr>
          <w:ilvl w:val="1"/>
          <w:numId w:val="27"/>
        </w:numPr>
        <w:shd w:val="clear" w:color="auto" w:fill="FFFFFF"/>
        <w:spacing w:line="360" w:lineRule="auto"/>
        <w:ind w:right="-2"/>
        <w:jc w:val="both"/>
        <w:rPr>
          <w:rFonts w:ascii="Verdana" w:hAnsi="Verdana"/>
          <w:sz w:val="18"/>
          <w:szCs w:val="18"/>
        </w:rPr>
      </w:pPr>
      <w:r w:rsidRPr="00F44EA3">
        <w:rPr>
          <w:rFonts w:ascii="Verdana" w:hAnsi="Verdana"/>
          <w:sz w:val="18"/>
          <w:szCs w:val="18"/>
        </w:rPr>
        <w:t xml:space="preserve">Z postępowania o udzielenie zamówienia publicznego wyklucza się na podstawie Ustawy </w:t>
      </w:r>
      <w:r>
        <w:rPr>
          <w:rFonts w:ascii="Verdana" w:hAnsi="Verdana"/>
          <w:sz w:val="18"/>
          <w:szCs w:val="18"/>
        </w:rPr>
        <w:t xml:space="preserve">                            </w:t>
      </w:r>
      <w:r w:rsidRPr="00F44EA3">
        <w:rPr>
          <w:rFonts w:ascii="Verdana" w:hAnsi="Verdana"/>
          <w:sz w:val="18"/>
          <w:szCs w:val="18"/>
        </w:rPr>
        <w:t xml:space="preserve">o szczególnych rozwiązaniach w zakresie przeciwdziałania wspieraniu agresji na Ukrainę oraz służących ochronie bezpieczeństwa narodowego (Dz. U. 2022 poz. 835): </w:t>
      </w:r>
    </w:p>
    <w:p w14:paraId="3AB5778A" w14:textId="77777777" w:rsidR="002F6905" w:rsidRDefault="002F6905">
      <w:pPr>
        <w:numPr>
          <w:ilvl w:val="0"/>
          <w:numId w:val="46"/>
        </w:numPr>
        <w:shd w:val="clear" w:color="auto" w:fill="FFFFFF"/>
        <w:tabs>
          <w:tab w:val="left" w:pos="720"/>
        </w:tabs>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EB7CC56" w14:textId="77777777" w:rsidR="002F6905" w:rsidRDefault="002F6905">
      <w:pPr>
        <w:numPr>
          <w:ilvl w:val="0"/>
          <w:numId w:val="46"/>
        </w:numPr>
        <w:shd w:val="clear" w:color="auto" w:fill="FFFFFF"/>
        <w:tabs>
          <w:tab w:val="left" w:pos="720"/>
        </w:tabs>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w:t>
      </w:r>
      <w:r w:rsidRPr="00F44EA3">
        <w:rPr>
          <w:rFonts w:ascii="Verdana" w:hAnsi="Verdana"/>
          <w:sz w:val="18"/>
          <w:szCs w:val="18"/>
        </w:rPr>
        <w:lastRenderedPageBreak/>
        <w:t xml:space="preserve">mowa w art. 1 pkt 3; </w:t>
      </w:r>
    </w:p>
    <w:p w14:paraId="4C26EBF6" w14:textId="6E0084DB" w:rsidR="002F6905" w:rsidRPr="00F44EA3" w:rsidRDefault="002F6905">
      <w:pPr>
        <w:numPr>
          <w:ilvl w:val="0"/>
          <w:numId w:val="46"/>
        </w:numPr>
        <w:shd w:val="clear" w:color="auto" w:fill="FFFFFF"/>
        <w:tabs>
          <w:tab w:val="left" w:pos="720"/>
        </w:tabs>
        <w:spacing w:line="360" w:lineRule="auto"/>
        <w:ind w:left="1134" w:right="-2" w:hanging="425"/>
        <w:jc w:val="both"/>
        <w:rPr>
          <w:rFonts w:ascii="Verdana" w:hAnsi="Verdana"/>
          <w:sz w:val="18"/>
          <w:szCs w:val="18"/>
        </w:rPr>
      </w:pPr>
      <w:r w:rsidRPr="00F44EA3">
        <w:rPr>
          <w:rFonts w:ascii="Verdana" w:hAnsi="Verdana"/>
          <w:sz w:val="18"/>
          <w:szCs w:val="18"/>
        </w:rPr>
        <w:t>wykonawcę oraz uczestnika konkursu, którego jednostką dominującą w rozumieniu art. 3</w:t>
      </w:r>
      <w:r w:rsidR="00DB1587">
        <w:rPr>
          <w:rFonts w:ascii="Verdana" w:hAnsi="Verdana"/>
          <w:sz w:val="18"/>
          <w:szCs w:val="18"/>
        </w:rPr>
        <w:t xml:space="preserve">               </w:t>
      </w:r>
      <w:r w:rsidRPr="00F44EA3">
        <w:rPr>
          <w:rFonts w:ascii="Verdana" w:hAnsi="Verdana"/>
          <w:sz w:val="18"/>
          <w:szCs w:val="18"/>
        </w:rPr>
        <w:t xml:space="preserve"> ust. 1 pkt 37 ustawy z dnia 29 września 1994 r. o rachunkowości (Dz. U. z 2021 r. poz. 217</w:t>
      </w:r>
      <w:r w:rsidR="00DB1587">
        <w:rPr>
          <w:rFonts w:ascii="Verdana" w:hAnsi="Verdana"/>
          <w:sz w:val="18"/>
          <w:szCs w:val="18"/>
        </w:rPr>
        <w:t xml:space="preserve">               </w:t>
      </w:r>
      <w:r>
        <w:rPr>
          <w:rFonts w:ascii="Verdana" w:hAnsi="Verdana"/>
          <w:sz w:val="18"/>
          <w:szCs w:val="18"/>
        </w:rPr>
        <w:t xml:space="preserve"> z późn. zm.</w:t>
      </w:r>
      <w:r w:rsidRPr="00F44EA3">
        <w:rPr>
          <w:rFonts w:ascii="Verdana" w:hAnsi="Verdana"/>
          <w:sz w:val="18"/>
          <w:szCs w:val="18"/>
        </w:rPr>
        <w:t>) jest podmiot wymieniony w wykazach określonych w rozporządzeniu 765/2006</w:t>
      </w:r>
      <w:r w:rsidR="00DB1587">
        <w:rPr>
          <w:rFonts w:ascii="Verdana" w:hAnsi="Verdana"/>
          <w:sz w:val="18"/>
          <w:szCs w:val="18"/>
        </w:rPr>
        <w:t xml:space="preserve">              </w:t>
      </w:r>
      <w:r w:rsidRPr="00F44EA3">
        <w:rPr>
          <w:rFonts w:ascii="Verdana" w:hAnsi="Verdana"/>
          <w:sz w:val="18"/>
          <w:szCs w:val="18"/>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DB5C6E6" w14:textId="73A884D3" w:rsidR="00F61F5C" w:rsidRPr="00F6341B" w:rsidRDefault="00F61F5C">
      <w:pPr>
        <w:numPr>
          <w:ilvl w:val="1"/>
          <w:numId w:val="27"/>
        </w:numPr>
        <w:shd w:val="clear" w:color="auto" w:fill="FFFFFF"/>
        <w:spacing w:before="60" w:after="120" w:line="360" w:lineRule="auto"/>
        <w:ind w:right="-2"/>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w:t>
      </w:r>
      <w:r w:rsidR="00DB1587">
        <w:rPr>
          <w:rFonts w:ascii="Verdana" w:hAnsi="Verdana"/>
          <w:sz w:val="18"/>
          <w:szCs w:val="18"/>
        </w:rPr>
        <w:t xml:space="preserve">                   </w:t>
      </w:r>
      <w:r w:rsidRPr="00F6341B">
        <w:rPr>
          <w:rFonts w:ascii="Verdana" w:hAnsi="Verdana"/>
          <w:sz w:val="18"/>
          <w:szCs w:val="18"/>
        </w:rPr>
        <w:t xml:space="preserve">o udzielenie zamówienia. </w:t>
      </w:r>
    </w:p>
    <w:p w14:paraId="419C562C" w14:textId="77777777" w:rsidR="00F61F5C" w:rsidRPr="00F6341B" w:rsidRDefault="00F61F5C">
      <w:pPr>
        <w:numPr>
          <w:ilvl w:val="1"/>
          <w:numId w:val="27"/>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Zamawiający nie przewiduje wykluczenia na podstawie art. 109 ust. 1 Pzp.</w:t>
      </w:r>
    </w:p>
    <w:p w14:paraId="25A2B020" w14:textId="29EC10FF" w:rsidR="00FC3F2E" w:rsidRDefault="00FC3F2E">
      <w:pPr>
        <w:widowControl/>
        <w:numPr>
          <w:ilvl w:val="1"/>
          <w:numId w:val="27"/>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xml:space="preserve">, </w:t>
      </w:r>
      <w:r w:rsidR="00DB1587">
        <w:rPr>
          <w:rFonts w:ascii="Verdana" w:hAnsi="Verdana" w:cs="Cambria"/>
          <w:sz w:val="18"/>
          <w:szCs w:val="18"/>
          <w:lang w:eastAsia="pl-PL"/>
        </w:rPr>
        <w:t xml:space="preserve">                         </w:t>
      </w:r>
      <w:r w:rsidRPr="00425EAA">
        <w:rPr>
          <w:rFonts w:ascii="Verdana" w:hAnsi="Verdana" w:cs="Cambria"/>
          <w:sz w:val="18"/>
          <w:szCs w:val="18"/>
          <w:lang w:eastAsia="pl-PL"/>
        </w:rPr>
        <w:t>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pPr>
        <w:numPr>
          <w:ilvl w:val="1"/>
          <w:numId w:val="20"/>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78B44CD" w14:textId="77777777" w:rsidR="00696CB6" w:rsidRDefault="00DF7964" w:rsidP="00157ABE">
      <w:pPr>
        <w:shd w:val="clear" w:color="auto" w:fill="FFFFFF"/>
        <w:spacing w:before="60" w:after="120" w:line="360" w:lineRule="auto"/>
        <w:ind w:right="-2"/>
        <w:jc w:val="both"/>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w:t>
      </w:r>
      <w:r w:rsidR="00DB4614">
        <w:t xml:space="preserve">aktualną koncesję na prowadzenie działalności gospodarczej w zakresie obrotu energią elektryczną, wydaną przez Prezesa Urzędu Regulacji Energetyki. </w:t>
      </w:r>
    </w:p>
    <w:p w14:paraId="6C5143D4" w14:textId="47BCF838" w:rsidR="00BF7A10" w:rsidRDefault="00BF7A10" w:rsidP="00157ABE">
      <w:pPr>
        <w:shd w:val="clear" w:color="auto" w:fill="FFFFFF"/>
        <w:spacing w:before="60" w:after="120" w:line="360" w:lineRule="auto"/>
        <w:ind w:right="-2"/>
        <w:jc w:val="both"/>
      </w:pPr>
      <w:r w:rsidRPr="00DB4614">
        <w:rPr>
          <w:rFonts w:ascii="Verdana" w:hAnsi="Verdana"/>
          <w:sz w:val="18"/>
          <w:szCs w:val="18"/>
        </w:rPr>
        <w:t>W przypadku wspólnego ubiegania się o udzielenie niniejszego zamówienia przez dwóch lub więcej Wykonawców (np.: Konsorcjum, Spółki Cywilnej) o udzielenie niniejszego zamówienia w/w warunek musi być spełniony łącznie przez wszystkich Wykonawców występujących wspólnie.</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2F45BFC1" w14:textId="39D3E865" w:rsidR="00256F36" w:rsidRPr="00AB2DAA" w:rsidRDefault="00BF7A10"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r w:rsidRPr="00BF7A10">
        <w:rPr>
          <w:rFonts w:ascii="Verdana" w:hAnsi="Verdana" w:cs="Times New Roman"/>
          <w:color w:val="000000"/>
          <w:sz w:val="18"/>
          <w:szCs w:val="18"/>
          <w:lang w:eastAsia="pl-PL"/>
        </w:rPr>
        <w:t>Zamawiający nie określa warunku w tym zakresie.</w:t>
      </w: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3FFAE202" w14:textId="77777777" w:rsidR="00FC3F2E" w:rsidRPr="00DF1068" w:rsidRDefault="00FC3F2E">
      <w:pPr>
        <w:pStyle w:val="Default"/>
        <w:numPr>
          <w:ilvl w:val="1"/>
          <w:numId w:val="20"/>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pPr>
        <w:pStyle w:val="Default"/>
        <w:numPr>
          <w:ilvl w:val="1"/>
          <w:numId w:val="20"/>
        </w:numPr>
        <w:spacing w:line="360" w:lineRule="auto"/>
        <w:jc w:val="both"/>
        <w:rPr>
          <w:sz w:val="18"/>
          <w:szCs w:val="18"/>
        </w:rPr>
      </w:pPr>
      <w:r w:rsidRPr="00DF1068">
        <w:rPr>
          <w:rFonts w:cs="Times New Roman"/>
          <w:sz w:val="18"/>
          <w:szCs w:val="18"/>
        </w:rPr>
        <w:lastRenderedPageBreak/>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pPr>
        <w:widowControl/>
        <w:numPr>
          <w:ilvl w:val="0"/>
          <w:numId w:val="19"/>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pPr>
        <w:widowControl/>
        <w:numPr>
          <w:ilvl w:val="0"/>
          <w:numId w:val="19"/>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pPr>
        <w:widowControl/>
        <w:numPr>
          <w:ilvl w:val="0"/>
          <w:numId w:val="19"/>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1CFEB80" w14:textId="77777777" w:rsidR="002F6905" w:rsidRPr="002F6905" w:rsidRDefault="002F6905">
      <w:pPr>
        <w:pStyle w:val="Default"/>
        <w:numPr>
          <w:ilvl w:val="1"/>
          <w:numId w:val="20"/>
        </w:numPr>
        <w:spacing w:line="360" w:lineRule="auto"/>
        <w:ind w:left="709" w:right="-2" w:hanging="709"/>
        <w:jc w:val="both"/>
        <w:rPr>
          <w:sz w:val="18"/>
          <w:szCs w:val="18"/>
        </w:rPr>
      </w:pPr>
      <w:r w:rsidRPr="002F6905">
        <w:rPr>
          <w:sz w:val="18"/>
          <w:szCs w:val="18"/>
        </w:rPr>
        <w:t>Wykonawca, w przypadku polegania na zdolnościach lub sytuacji podmiotów udostępniających zasoby, przedstawia, wraz z oświadczeniem o niepodleganiu wykluczeniu, spełnianiu warunków udziału w postępowaniu lub kryteriów selekcji, w zakresie wskazanym przez zamawiającego,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BED056" w14:textId="59DA50BA" w:rsidR="00FC3F2E" w:rsidRPr="00224344" w:rsidRDefault="00FC3F2E">
      <w:pPr>
        <w:widowControl/>
        <w:numPr>
          <w:ilvl w:val="1"/>
          <w:numId w:val="20"/>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pPr>
        <w:widowControl/>
        <w:numPr>
          <w:ilvl w:val="1"/>
          <w:numId w:val="20"/>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pPr>
        <w:widowControl/>
        <w:numPr>
          <w:ilvl w:val="1"/>
          <w:numId w:val="20"/>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pPr>
        <w:widowControl/>
        <w:numPr>
          <w:ilvl w:val="0"/>
          <w:numId w:val="21"/>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pPr>
        <w:widowControl/>
        <w:numPr>
          <w:ilvl w:val="0"/>
          <w:numId w:val="21"/>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2F98BE9D" w:rsidR="00E402A9" w:rsidRDefault="00FC3F2E">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1D554F8" w14:textId="77777777" w:rsidR="00A47304" w:rsidRDefault="00A47304" w:rsidP="00A47304">
      <w:pPr>
        <w:widowControl/>
        <w:suppressAutoHyphens w:val="0"/>
        <w:autoSpaceDN w:val="0"/>
        <w:adjustRightInd w:val="0"/>
        <w:spacing w:line="360" w:lineRule="auto"/>
        <w:ind w:left="720"/>
        <w:jc w:val="both"/>
        <w:rPr>
          <w:rFonts w:ascii="Verdana" w:hAnsi="Verdana" w:cs="Times New Roman"/>
          <w:sz w:val="18"/>
          <w:szCs w:val="18"/>
          <w:lang w:eastAsia="pl-PL"/>
        </w:rPr>
      </w:pP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0533E5F1" w14:textId="77777777" w:rsid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w:t>
      </w:r>
      <w:r w:rsidRPr="00E402A9">
        <w:rPr>
          <w:rFonts w:ascii="Verdana" w:hAnsi="Verdana"/>
          <w:sz w:val="18"/>
          <w:szCs w:val="18"/>
          <w:lang w:eastAsia="pl-PL"/>
        </w:rPr>
        <w:lastRenderedPageBreak/>
        <w:t xml:space="preserve">się, aby Pełnomocnikiem był jeden z Wykonawców wspólnie ubiegających się o udzielenie zamówienia. </w:t>
      </w:r>
    </w:p>
    <w:p w14:paraId="7C578FEF" w14:textId="77777777" w:rsid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Pzp)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r w:rsidR="00CF50F2" w:rsidRPr="00E402A9">
        <w:rPr>
          <w:rFonts w:ascii="Verdana" w:hAnsi="Verdana"/>
          <w:sz w:val="18"/>
          <w:szCs w:val="18"/>
          <w:lang w:eastAsia="pl-PL"/>
        </w:rPr>
        <w:t>Pzp</w:t>
      </w:r>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pPr>
        <w:widowControl/>
        <w:numPr>
          <w:ilvl w:val="1"/>
          <w:numId w:val="20"/>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odmiotowe środki dowodowe (art. 273 ust. 1 Pzp)</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pPr>
        <w:pStyle w:val="Default"/>
        <w:numPr>
          <w:ilvl w:val="1"/>
          <w:numId w:val="41"/>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pPr>
        <w:pStyle w:val="Default"/>
        <w:numPr>
          <w:ilvl w:val="0"/>
          <w:numId w:val="42"/>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pPr>
        <w:pStyle w:val="Default"/>
        <w:numPr>
          <w:ilvl w:val="0"/>
          <w:numId w:val="42"/>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pPr>
        <w:pStyle w:val="Default"/>
        <w:numPr>
          <w:ilvl w:val="1"/>
          <w:numId w:val="41"/>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DB4614" w:rsidRDefault="00E402A9">
      <w:pPr>
        <w:pStyle w:val="Default"/>
        <w:numPr>
          <w:ilvl w:val="0"/>
          <w:numId w:val="40"/>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pzp, </w:t>
      </w:r>
      <w:r w:rsidRPr="0048400A">
        <w:rPr>
          <w:rFonts w:cs="Times New Roman"/>
          <w:b/>
          <w:bCs/>
          <w:sz w:val="18"/>
          <w:szCs w:val="18"/>
        </w:rPr>
        <w:t xml:space="preserve">o braku </w:t>
      </w:r>
      <w:r w:rsidRPr="00DB4614">
        <w:rPr>
          <w:rFonts w:cs="Times New Roman"/>
          <w:b/>
          <w:bCs/>
          <w:sz w:val="18"/>
          <w:szCs w:val="18"/>
        </w:rPr>
        <w:t>przynależności do tej samej</w:t>
      </w:r>
      <w:r w:rsidRPr="00DB4614">
        <w:rPr>
          <w:rFonts w:cs="Times New Roman"/>
          <w:sz w:val="18"/>
          <w:szCs w:val="18"/>
        </w:rPr>
        <w:t xml:space="preserve"> </w:t>
      </w:r>
      <w:r w:rsidRPr="00DB4614">
        <w:rPr>
          <w:rFonts w:cs="Times New Roman"/>
          <w:b/>
          <w:bCs/>
          <w:sz w:val="18"/>
          <w:szCs w:val="18"/>
        </w:rPr>
        <w:t>grupy kapitałowej</w:t>
      </w:r>
      <w:r w:rsidRPr="00DB4614">
        <w:rPr>
          <w:rFonts w:cs="Times New Roman"/>
          <w:sz w:val="18"/>
          <w:szCs w:val="18"/>
        </w:rPr>
        <w:t xml:space="preserve">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DB4614">
        <w:rPr>
          <w:rFonts w:cs="Times New Roman"/>
          <w:b/>
          <w:bCs/>
          <w:sz w:val="18"/>
          <w:szCs w:val="18"/>
        </w:rPr>
        <w:t xml:space="preserve">załącznik nr </w:t>
      </w:r>
      <w:r w:rsidR="00EA28A2" w:rsidRPr="00DB4614">
        <w:rPr>
          <w:rFonts w:cs="Times New Roman"/>
          <w:b/>
          <w:bCs/>
          <w:sz w:val="18"/>
          <w:szCs w:val="18"/>
        </w:rPr>
        <w:t>3</w:t>
      </w:r>
      <w:r w:rsidRPr="00DB4614">
        <w:rPr>
          <w:rFonts w:cs="Times New Roman"/>
          <w:b/>
          <w:bCs/>
          <w:sz w:val="18"/>
          <w:szCs w:val="18"/>
        </w:rPr>
        <w:t xml:space="preserve"> do SWZ</w:t>
      </w:r>
      <w:r w:rsidRPr="00DB4614">
        <w:rPr>
          <w:rFonts w:cs="Times New Roman"/>
          <w:sz w:val="18"/>
          <w:szCs w:val="18"/>
        </w:rPr>
        <w:t xml:space="preserve">. </w:t>
      </w:r>
    </w:p>
    <w:p w14:paraId="2403267D" w14:textId="0DD42F71" w:rsidR="00DB4614" w:rsidRPr="00DB4614" w:rsidRDefault="00DB4614">
      <w:pPr>
        <w:pStyle w:val="Akapitzlist"/>
        <w:numPr>
          <w:ilvl w:val="0"/>
          <w:numId w:val="40"/>
        </w:numPr>
        <w:shd w:val="clear" w:color="auto" w:fill="FFFFFF"/>
        <w:spacing w:before="60" w:after="120" w:line="360" w:lineRule="auto"/>
        <w:ind w:right="-2"/>
        <w:jc w:val="both"/>
        <w:rPr>
          <w:rFonts w:ascii="Verdana" w:hAnsi="Verdana" w:cs="Arial"/>
          <w:sz w:val="18"/>
          <w:szCs w:val="18"/>
        </w:rPr>
      </w:pPr>
      <w:r w:rsidRPr="00AD113E">
        <w:rPr>
          <w:rFonts w:ascii="Verdana" w:hAnsi="Verdana"/>
          <w:b/>
          <w:sz w:val="18"/>
          <w:szCs w:val="18"/>
        </w:rPr>
        <w:t>Koncesj</w:t>
      </w:r>
      <w:r w:rsidR="00BF7A10">
        <w:rPr>
          <w:rFonts w:ascii="Verdana" w:hAnsi="Verdana"/>
          <w:b/>
          <w:sz w:val="18"/>
          <w:szCs w:val="18"/>
        </w:rPr>
        <w:t>i</w:t>
      </w:r>
      <w:r w:rsidRPr="00AD113E">
        <w:rPr>
          <w:rFonts w:ascii="Verdana" w:hAnsi="Verdana"/>
          <w:b/>
          <w:sz w:val="18"/>
          <w:szCs w:val="18"/>
        </w:rPr>
        <w:t xml:space="preserve"> na prowadzenie działalności gospodarczej w zakresie obrotu energią elektryczną</w:t>
      </w:r>
      <w:r w:rsidRPr="00DB4614">
        <w:rPr>
          <w:rFonts w:ascii="Verdana" w:hAnsi="Verdana"/>
          <w:sz w:val="18"/>
          <w:szCs w:val="18"/>
        </w:rPr>
        <w:t xml:space="preserve">, wydaną przez Prezesa Urzędu Regulacji Energetyki. </w:t>
      </w:r>
    </w:p>
    <w:p w14:paraId="2CA6AB37" w14:textId="34AC381D" w:rsidR="00E402A9" w:rsidRPr="00E37EA3" w:rsidRDefault="00E402A9">
      <w:pPr>
        <w:pStyle w:val="Default"/>
        <w:numPr>
          <w:ilvl w:val="0"/>
          <w:numId w:val="40"/>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r w:rsidR="00545D12">
        <w:rPr>
          <w:rFonts w:cs="Times New Roman"/>
          <w:sz w:val="18"/>
          <w:szCs w:val="18"/>
        </w:rPr>
        <w:t>P</w:t>
      </w:r>
      <w:r w:rsidRPr="00362ADA">
        <w:rPr>
          <w:rFonts w:cs="Times New Roman"/>
          <w:sz w:val="18"/>
          <w:szCs w:val="18"/>
        </w:rPr>
        <w:t xml:space="preserve">zp w zakresie odnoszącym się do podstaw wykluczenia wskazanych w art. 108 ust. 1 pkt 3 – 6 ustawy </w:t>
      </w:r>
      <w:r>
        <w:rPr>
          <w:rFonts w:cs="Times New Roman"/>
          <w:sz w:val="18"/>
          <w:szCs w:val="18"/>
        </w:rPr>
        <w:t>P</w:t>
      </w:r>
      <w:r w:rsidRPr="00362ADA">
        <w:rPr>
          <w:rFonts w:cs="Times New Roman"/>
          <w:sz w:val="18"/>
          <w:szCs w:val="18"/>
        </w:rPr>
        <w:t xml:space="preserve">zp. Wzór oświadczenia stanowi </w:t>
      </w:r>
      <w:r w:rsidRPr="00362ADA">
        <w:rPr>
          <w:rFonts w:cs="Times New Roman"/>
          <w:b/>
          <w:bCs/>
          <w:sz w:val="18"/>
          <w:szCs w:val="18"/>
        </w:rPr>
        <w:t xml:space="preserve">załącznik nr </w:t>
      </w:r>
      <w:r w:rsidR="007569EF">
        <w:rPr>
          <w:rFonts w:cs="Times New Roman"/>
          <w:b/>
          <w:bCs/>
          <w:sz w:val="18"/>
          <w:szCs w:val="18"/>
        </w:rPr>
        <w:t>4</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F96FFB" w:rsidRDefault="00BC53B8">
      <w:pPr>
        <w:widowControl/>
        <w:numPr>
          <w:ilvl w:val="1"/>
          <w:numId w:val="28"/>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lastRenderedPageBreak/>
        <w:t xml:space="preserve">Zamawiający nie zastrzega kluczowych zadań, które muszą być </w:t>
      </w:r>
      <w:r w:rsidRPr="00F96FFB">
        <w:rPr>
          <w:rFonts w:ascii="Verdana" w:hAnsi="Verdana" w:cs="Verdana"/>
          <w:bCs/>
          <w:sz w:val="18"/>
          <w:szCs w:val="18"/>
          <w:lang w:eastAsia="pl-PL"/>
        </w:rPr>
        <w:t>wykonane osobiście przez Wykonawcę.</w:t>
      </w:r>
    </w:p>
    <w:p w14:paraId="4524D757" w14:textId="77777777" w:rsidR="00712402" w:rsidRPr="00F96FFB" w:rsidRDefault="00712402">
      <w:pPr>
        <w:widowControl/>
        <w:numPr>
          <w:ilvl w:val="1"/>
          <w:numId w:val="28"/>
        </w:numPr>
        <w:suppressAutoHyphens w:val="0"/>
        <w:autoSpaceDE/>
        <w:spacing w:after="60" w:line="360" w:lineRule="auto"/>
        <w:jc w:val="both"/>
        <w:rPr>
          <w:rFonts w:ascii="Verdana" w:hAnsi="Verdana" w:cs="Arial Narrow"/>
          <w:sz w:val="18"/>
          <w:szCs w:val="18"/>
          <w:lang w:eastAsia="pl-PL"/>
        </w:rPr>
      </w:pPr>
      <w:r w:rsidRPr="00F96FFB">
        <w:rPr>
          <w:rFonts w:ascii="Verdana" w:hAnsi="Verdana" w:cs="Arial Narrow"/>
          <w:sz w:val="18"/>
          <w:szCs w:val="18"/>
          <w:lang w:eastAsia="pl-PL"/>
        </w:rPr>
        <w:t>Zamawiający żąda wskazania przez Wykonawcę, w druku oferty – załącznik nr 1</w:t>
      </w:r>
      <w:r w:rsidR="00D23A0F" w:rsidRPr="00F96FFB">
        <w:rPr>
          <w:rFonts w:ascii="Verdana" w:hAnsi="Verdana" w:cs="Arial Narrow"/>
          <w:sz w:val="18"/>
          <w:szCs w:val="18"/>
          <w:lang w:eastAsia="pl-PL"/>
        </w:rPr>
        <w:t xml:space="preserve"> do </w:t>
      </w:r>
      <w:r w:rsidR="00390712" w:rsidRPr="00F96FFB">
        <w:rPr>
          <w:rFonts w:ascii="Verdana" w:hAnsi="Verdana" w:cs="Arial Narrow"/>
          <w:sz w:val="18"/>
          <w:szCs w:val="18"/>
          <w:lang w:eastAsia="pl-PL"/>
        </w:rPr>
        <w:t>SWZ</w:t>
      </w:r>
      <w:r w:rsidRPr="00F96FFB">
        <w:rPr>
          <w:rFonts w:ascii="Verdana" w:hAnsi="Verdana" w:cs="Arial Narrow"/>
          <w:sz w:val="18"/>
          <w:szCs w:val="18"/>
          <w:lang w:eastAsia="pl-PL"/>
        </w:rPr>
        <w:t>, części zamówienia, których wykonani</w:t>
      </w:r>
      <w:r w:rsidR="00BF471B" w:rsidRPr="00F96FFB">
        <w:rPr>
          <w:rFonts w:ascii="Verdana" w:hAnsi="Verdana" w:cs="Arial Narrow"/>
          <w:sz w:val="18"/>
          <w:szCs w:val="18"/>
          <w:lang w:eastAsia="pl-PL"/>
        </w:rPr>
        <w:t>e zamierza powierzyć Wykonawcom</w:t>
      </w:r>
      <w:r w:rsidRPr="00F96FFB">
        <w:rPr>
          <w:rFonts w:ascii="Verdana" w:hAnsi="Verdana" w:cs="Arial Narrow"/>
          <w:sz w:val="18"/>
          <w:szCs w:val="18"/>
          <w:lang w:eastAsia="pl-PL"/>
        </w:rPr>
        <w:t xml:space="preserve"> i podania przez Wykonawcę firm podwykonawców</w:t>
      </w:r>
      <w:r w:rsidRPr="00F96FFB">
        <w:rPr>
          <w:rFonts w:ascii="Verdana" w:hAnsi="Verdana" w:cs="Arial Narrow"/>
          <w:sz w:val="18"/>
          <w:szCs w:val="18"/>
        </w:rPr>
        <w:t>, o ile są mu znane.</w:t>
      </w:r>
      <w:r w:rsidR="00BC53B8" w:rsidRPr="00F96FFB">
        <w:rPr>
          <w:rFonts w:ascii="Verdana" w:hAnsi="Verdana" w:cs="Arial Narrow"/>
          <w:sz w:val="18"/>
          <w:szCs w:val="18"/>
        </w:rPr>
        <w:t xml:space="preserve"> Jeżeli wykonawca nie wskaże w ofercie, która część zamówienia </w:t>
      </w:r>
      <w:r w:rsidR="00624BAF" w:rsidRPr="00F96FFB">
        <w:rPr>
          <w:rFonts w:ascii="Verdana" w:hAnsi="Verdana" w:cs="Arial Narrow"/>
          <w:sz w:val="18"/>
          <w:szCs w:val="18"/>
        </w:rPr>
        <w:t>zostanie powierzona podwykonawc</w:t>
      </w:r>
      <w:r w:rsidR="00BC53B8" w:rsidRPr="00F96FFB">
        <w:rPr>
          <w:rFonts w:ascii="Verdana" w:hAnsi="Verdana" w:cs="Arial Narrow"/>
          <w:sz w:val="18"/>
          <w:szCs w:val="18"/>
        </w:rPr>
        <w:t>y/-om Zamawiający uzna, iż Wykonawca nie powierz</w:t>
      </w:r>
      <w:r w:rsidR="00B97722" w:rsidRPr="00F96FFB">
        <w:rPr>
          <w:rFonts w:ascii="Verdana" w:hAnsi="Verdana" w:cs="Arial Narrow"/>
          <w:sz w:val="18"/>
          <w:szCs w:val="18"/>
        </w:rPr>
        <w:t>a</w:t>
      </w:r>
      <w:r w:rsidR="00BC53B8" w:rsidRPr="00F96FFB">
        <w:rPr>
          <w:rFonts w:ascii="Verdana" w:hAnsi="Verdana" w:cs="Arial Narrow"/>
          <w:sz w:val="18"/>
          <w:szCs w:val="18"/>
        </w:rPr>
        <w:t xml:space="preserve"> wykonania części zamówienia podwykonawcom.</w:t>
      </w:r>
    </w:p>
    <w:p w14:paraId="31660E41" w14:textId="77777777" w:rsidR="000D03AD" w:rsidRPr="00F96FFB" w:rsidRDefault="000D03AD">
      <w:pPr>
        <w:numPr>
          <w:ilvl w:val="1"/>
          <w:numId w:val="28"/>
        </w:numPr>
        <w:rPr>
          <w:rFonts w:ascii="Verdana" w:hAnsi="Verdana" w:cs="Arial Narrow"/>
          <w:sz w:val="18"/>
          <w:szCs w:val="18"/>
          <w:lang w:eastAsia="pl-PL"/>
        </w:rPr>
      </w:pPr>
      <w:r w:rsidRPr="00F96FFB">
        <w:rPr>
          <w:rFonts w:ascii="Verdana" w:hAnsi="Verdana" w:cs="Arial Narrow"/>
          <w:sz w:val="18"/>
          <w:szCs w:val="18"/>
          <w:lang w:eastAsia="pl-PL"/>
        </w:rPr>
        <w:t>Zamawiający nie weryfikuje podstaw wykluczenia w odniesieniu do podwykonawcy.</w:t>
      </w:r>
    </w:p>
    <w:p w14:paraId="43D05E9C" w14:textId="77777777" w:rsidR="00B97722" w:rsidRPr="00F96FFB"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F96FF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sz w:val="18"/>
          <w:szCs w:val="18"/>
        </w:rPr>
      </w:pPr>
      <w:r w:rsidRPr="00F96FFB">
        <w:rPr>
          <w:rFonts w:ascii="Verdana" w:hAnsi="Verdana" w:cs="Times New Roman"/>
          <w:b/>
          <w:bCs/>
          <w:sz w:val="18"/>
          <w:szCs w:val="18"/>
        </w:rPr>
        <w:t xml:space="preserve">Rozdział </w:t>
      </w:r>
      <w:r w:rsidR="004B1EA7" w:rsidRPr="00F96FFB">
        <w:rPr>
          <w:rFonts w:ascii="Verdana" w:hAnsi="Verdana" w:cs="Times New Roman"/>
          <w:b/>
          <w:bCs/>
          <w:sz w:val="18"/>
          <w:szCs w:val="18"/>
        </w:rPr>
        <w:t>X</w:t>
      </w:r>
      <w:r w:rsidR="00A13279" w:rsidRPr="00F96FFB">
        <w:rPr>
          <w:rFonts w:ascii="Verdana" w:hAnsi="Verdana" w:cs="Times New Roman"/>
          <w:b/>
          <w:bCs/>
          <w:sz w:val="18"/>
          <w:szCs w:val="18"/>
        </w:rPr>
        <w:t>I</w:t>
      </w:r>
      <w:r w:rsidRPr="00F96FFB">
        <w:rPr>
          <w:rFonts w:ascii="Verdana" w:hAnsi="Verdana" w:cs="Times New Roman"/>
          <w:b/>
          <w:bCs/>
          <w:sz w:val="18"/>
          <w:szCs w:val="18"/>
        </w:rPr>
        <w:t xml:space="preserve">. </w:t>
      </w:r>
      <w:r w:rsidR="00951275" w:rsidRPr="00F96FFB">
        <w:rPr>
          <w:rFonts w:ascii="Verdana" w:hAnsi="Verdana" w:cs="Times New Roman"/>
          <w:b/>
          <w:bCs/>
          <w:sz w:val="18"/>
          <w:szCs w:val="18"/>
        </w:rPr>
        <w:t>Informacje o środkach komunikacji elektronicznej, przy użyciu których Zamawiający będzie komunikował się z wykonawcami, oraz informacje o wymaganiach technicznych i organizacyjnych sporządzania, wysyłania i odbierani</w:t>
      </w:r>
      <w:r w:rsidR="00127F7E" w:rsidRPr="00F96FFB">
        <w:rPr>
          <w:rFonts w:ascii="Verdana" w:hAnsi="Verdana" w:cs="Times New Roman"/>
          <w:b/>
          <w:bCs/>
          <w:sz w:val="18"/>
          <w:szCs w:val="18"/>
        </w:rPr>
        <w:t>a korespondencji elektronicznej</w:t>
      </w:r>
    </w:p>
    <w:p w14:paraId="3BC4100F" w14:textId="41BE9A54"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W postępowaniu o udzielenie zamówienia komunikacja między Zamawiającym,</w:t>
      </w:r>
      <w:r w:rsidRPr="00F96FFB">
        <w:rPr>
          <w:rFonts w:cs="Times New Roman"/>
          <w:color w:val="auto"/>
          <w:sz w:val="18"/>
          <w:szCs w:val="18"/>
        </w:rPr>
        <w:br/>
        <w:t xml:space="preserve">a Wykonawcami odbywa się </w:t>
      </w:r>
      <w:r w:rsidRPr="00F96FFB">
        <w:rPr>
          <w:rFonts w:cs="Times New Roman"/>
          <w:b/>
          <w:bCs/>
          <w:color w:val="auto"/>
          <w:sz w:val="18"/>
          <w:szCs w:val="18"/>
        </w:rPr>
        <w:t>wyłącznie</w:t>
      </w:r>
      <w:r w:rsidRPr="00F96FFB">
        <w:rPr>
          <w:rFonts w:cs="Times New Roman"/>
          <w:color w:val="auto"/>
          <w:sz w:val="18"/>
          <w:szCs w:val="18"/>
        </w:rPr>
        <w:t xml:space="preserve"> drogą elektroniczną przy użyciu </w:t>
      </w:r>
      <w:r w:rsidR="000C1CD8">
        <w:rPr>
          <w:rFonts w:cs="Times New Roman"/>
          <w:color w:val="auto"/>
          <w:sz w:val="18"/>
          <w:szCs w:val="18"/>
        </w:rPr>
        <w:t xml:space="preserve">platformy  </w:t>
      </w:r>
      <w:hyperlink r:id="rId12" w:history="1">
        <w:r w:rsidR="000C1CD8" w:rsidRPr="00456223">
          <w:rPr>
            <w:rStyle w:val="Hipercze"/>
            <w:rFonts w:cs="Times New Roman"/>
            <w:sz w:val="18"/>
            <w:szCs w:val="18"/>
          </w:rPr>
          <w:t>https://ezamowienia.gov.pl/pl/</w:t>
        </w:r>
      </w:hyperlink>
      <w:r w:rsidR="000C1CD8">
        <w:rPr>
          <w:rFonts w:cs="Times New Roman"/>
          <w:color w:val="auto"/>
          <w:sz w:val="18"/>
          <w:szCs w:val="18"/>
          <w:u w:val="single"/>
        </w:rPr>
        <w:t xml:space="preserve"> </w:t>
      </w:r>
      <w:r w:rsidRPr="00F96FFB">
        <w:rPr>
          <w:rFonts w:cs="Times New Roman"/>
          <w:color w:val="auto"/>
          <w:sz w:val="18"/>
          <w:szCs w:val="18"/>
        </w:rPr>
        <w:t xml:space="preserve">oraz adresu poczty elektronicznej: </w:t>
      </w:r>
      <w:hyperlink r:id="rId13" w:history="1">
        <w:r w:rsidR="004356A8" w:rsidRPr="004356A8">
          <w:rPr>
            <w:rStyle w:val="Hipercze"/>
            <w:sz w:val="18"/>
            <w:szCs w:val="18"/>
          </w:rPr>
          <w:t>kontakt@zopk.pl</w:t>
        </w:r>
      </w:hyperlink>
      <w:r w:rsidR="004356A8">
        <w:t xml:space="preserve"> </w:t>
      </w:r>
    </w:p>
    <w:p w14:paraId="4A9281C5" w14:textId="3A21548C"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Wykonawca zamierzający wziąć udział w postępowaniu o udzielenie zamówienia publicznego, musi posiadać konto na</w:t>
      </w:r>
      <w:r w:rsidR="000C1CD8">
        <w:rPr>
          <w:rFonts w:cs="Times New Roman"/>
          <w:color w:val="auto"/>
          <w:sz w:val="18"/>
          <w:szCs w:val="18"/>
        </w:rPr>
        <w:t xml:space="preserve"> platformie </w:t>
      </w:r>
      <w:hyperlink r:id="rId14" w:history="1">
        <w:r w:rsidR="000C1CD8" w:rsidRPr="00456223">
          <w:rPr>
            <w:rStyle w:val="Hipercze"/>
            <w:rFonts w:cs="Times New Roman"/>
            <w:sz w:val="18"/>
            <w:szCs w:val="18"/>
          </w:rPr>
          <w:t>https://ezamowienia.gov.pl/pl/</w:t>
        </w:r>
      </w:hyperlink>
      <w:r w:rsidRPr="00F96FFB">
        <w:rPr>
          <w:rFonts w:cs="Times New Roman"/>
          <w:color w:val="auto"/>
          <w:sz w:val="18"/>
          <w:szCs w:val="18"/>
        </w:rPr>
        <w:t xml:space="preserve">. Wykonawca posiadający konto na </w:t>
      </w:r>
      <w:hyperlink r:id="rId15" w:history="1">
        <w:r w:rsidR="000C1CD8" w:rsidRPr="00456223">
          <w:rPr>
            <w:rStyle w:val="Hipercze"/>
            <w:rFonts w:cs="Times New Roman"/>
            <w:sz w:val="18"/>
            <w:szCs w:val="18"/>
          </w:rPr>
          <w:t>https://ezamowienia.gov.pl/pl/</w:t>
        </w:r>
      </w:hyperlink>
      <w:r w:rsidR="000C1CD8">
        <w:rPr>
          <w:rFonts w:cs="Times New Roman"/>
          <w:color w:val="auto"/>
          <w:sz w:val="18"/>
          <w:szCs w:val="18"/>
        </w:rPr>
        <w:t xml:space="preserve"> </w:t>
      </w:r>
      <w:r w:rsidRPr="00F96FFB">
        <w:rPr>
          <w:rFonts w:cs="Times New Roman"/>
          <w:color w:val="auto"/>
          <w:sz w:val="18"/>
          <w:szCs w:val="18"/>
        </w:rPr>
        <w:t xml:space="preserve">ma dostęp do </w:t>
      </w:r>
      <w:r w:rsidRPr="00F96FFB">
        <w:rPr>
          <w:rFonts w:cs="Times New Roman"/>
          <w:i/>
          <w:color w:val="auto"/>
          <w:sz w:val="18"/>
          <w:szCs w:val="18"/>
        </w:rPr>
        <w:t>formularz</w:t>
      </w:r>
      <w:r w:rsidR="000C1CD8">
        <w:rPr>
          <w:rFonts w:cs="Times New Roman"/>
          <w:i/>
          <w:color w:val="auto"/>
          <w:sz w:val="18"/>
          <w:szCs w:val="18"/>
        </w:rPr>
        <w:t xml:space="preserve">y komunikacji: wniosek, inne. </w:t>
      </w:r>
    </w:p>
    <w:p w14:paraId="16D3A93B" w14:textId="16F33F97"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Wymagania techniczne i organizacyjne wysyłania i odbierania korespondencji elektronicznej przekazywanej przy ich użyciu, opisane zostały w </w:t>
      </w:r>
      <w:r w:rsidR="000C1CD8">
        <w:rPr>
          <w:rFonts w:cs="Times New Roman"/>
          <w:color w:val="auto"/>
          <w:sz w:val="18"/>
          <w:szCs w:val="18"/>
        </w:rPr>
        <w:t>instrukcji</w:t>
      </w:r>
      <w:r w:rsidRPr="00F96FFB">
        <w:rPr>
          <w:rFonts w:cs="Times New Roman"/>
          <w:color w:val="auto"/>
          <w:sz w:val="18"/>
          <w:szCs w:val="18"/>
        </w:rPr>
        <w:t xml:space="preserve"> korzystania z </w:t>
      </w:r>
      <w:hyperlink r:id="rId16" w:history="1">
        <w:r w:rsidR="000C1CD8" w:rsidRPr="00456223">
          <w:rPr>
            <w:rStyle w:val="Hipercze"/>
            <w:rFonts w:cs="Times New Roman"/>
            <w:sz w:val="18"/>
            <w:szCs w:val="18"/>
          </w:rPr>
          <w:t>https://ezamowienia.gov.pl/pl/</w:t>
        </w:r>
      </w:hyperlink>
      <w:r w:rsidR="000C1CD8">
        <w:rPr>
          <w:rFonts w:cs="Times New Roman"/>
          <w:color w:val="auto"/>
          <w:sz w:val="18"/>
          <w:szCs w:val="18"/>
        </w:rPr>
        <w:t xml:space="preserve"> </w:t>
      </w:r>
      <w:r w:rsidRPr="00F96FFB">
        <w:rPr>
          <w:rFonts w:cs="Times New Roman"/>
          <w:color w:val="auto"/>
          <w:sz w:val="18"/>
          <w:szCs w:val="18"/>
        </w:rPr>
        <w:t>dostępnym pod adresem</w:t>
      </w:r>
      <w:r w:rsidR="000C1CD8">
        <w:rPr>
          <w:rFonts w:cs="Times New Roman"/>
          <w:color w:val="auto"/>
          <w:sz w:val="18"/>
          <w:szCs w:val="18"/>
        </w:rPr>
        <w:t xml:space="preserve"> </w:t>
      </w:r>
      <w:hyperlink r:id="rId17" w:history="1">
        <w:r w:rsidR="000C1CD8" w:rsidRPr="00456223">
          <w:rPr>
            <w:rStyle w:val="Hipercze"/>
            <w:rFonts w:cs="Times New Roman"/>
            <w:sz w:val="18"/>
            <w:szCs w:val="18"/>
          </w:rPr>
          <w:t>https://ezamowienia.gov.pl/pl/komponent-edukacyjny/</w:t>
        </w:r>
      </w:hyperlink>
      <w:r w:rsidR="000C1CD8">
        <w:rPr>
          <w:rFonts w:cs="Times New Roman"/>
          <w:color w:val="auto"/>
          <w:sz w:val="18"/>
          <w:szCs w:val="18"/>
        </w:rPr>
        <w:t xml:space="preserve"> </w:t>
      </w:r>
    </w:p>
    <w:p w14:paraId="0BB706A2" w14:textId="7D57EE25"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Wykonawca przystępując do niniejszego postępowania o udzielenie zamówienia publicznego, akceptuje warunki korzystania z </w:t>
      </w:r>
      <w:hyperlink r:id="rId18" w:history="1">
        <w:r w:rsidR="000C1CD8" w:rsidRPr="00456223">
          <w:rPr>
            <w:rStyle w:val="Hipercze"/>
            <w:rFonts w:cs="Times New Roman"/>
            <w:sz w:val="18"/>
            <w:szCs w:val="18"/>
          </w:rPr>
          <w:t>https://ezamowienia.gov.pl/pl/</w:t>
        </w:r>
      </w:hyperlink>
      <w:r w:rsidRPr="00F96FFB">
        <w:rPr>
          <w:rFonts w:cs="Times New Roman"/>
          <w:color w:val="auto"/>
          <w:sz w:val="18"/>
          <w:szCs w:val="18"/>
        </w:rPr>
        <w:t xml:space="preserve">, określone w </w:t>
      </w:r>
      <w:r w:rsidR="000C1CD8">
        <w:rPr>
          <w:rFonts w:cs="Times New Roman"/>
          <w:color w:val="auto"/>
          <w:sz w:val="18"/>
          <w:szCs w:val="18"/>
        </w:rPr>
        <w:t xml:space="preserve">instrukcji </w:t>
      </w:r>
      <w:r w:rsidRPr="00F96FFB">
        <w:rPr>
          <w:rFonts w:cs="Times New Roman"/>
          <w:color w:val="auto"/>
          <w:sz w:val="18"/>
          <w:szCs w:val="18"/>
        </w:rPr>
        <w:t xml:space="preserve">oraz zobowiązuje się korzystając z </w:t>
      </w:r>
      <w:hyperlink r:id="rId19" w:history="1">
        <w:r w:rsidR="000C1CD8" w:rsidRPr="00456223">
          <w:rPr>
            <w:rStyle w:val="Hipercze"/>
            <w:rFonts w:cs="Times New Roman"/>
            <w:sz w:val="18"/>
            <w:szCs w:val="18"/>
          </w:rPr>
          <w:t>https://ezamowienia.gov.pl/pl/</w:t>
        </w:r>
      </w:hyperlink>
      <w:r w:rsidRPr="00F96FFB">
        <w:rPr>
          <w:rFonts w:cs="Times New Roman"/>
          <w:color w:val="auto"/>
          <w:sz w:val="18"/>
          <w:szCs w:val="18"/>
        </w:rPr>
        <w:t xml:space="preserve"> przestrzegać postanowień</w:t>
      </w:r>
      <w:r w:rsidR="000C1CD8">
        <w:rPr>
          <w:rFonts w:cs="Times New Roman"/>
          <w:color w:val="auto"/>
          <w:sz w:val="18"/>
          <w:szCs w:val="18"/>
        </w:rPr>
        <w:t xml:space="preserve"> zapisów instrukcji. </w:t>
      </w:r>
      <w:r w:rsidRPr="00F96FFB">
        <w:rPr>
          <w:rFonts w:cs="Times New Roman"/>
          <w:color w:val="auto"/>
          <w:sz w:val="18"/>
          <w:szCs w:val="18"/>
        </w:rPr>
        <w:t xml:space="preserve"> </w:t>
      </w:r>
    </w:p>
    <w:p w14:paraId="63A0025D" w14:textId="0084E15F" w:rsidR="00D56C09" w:rsidRPr="00F96FFB" w:rsidRDefault="00D56C09" w:rsidP="00D56C09">
      <w:pPr>
        <w:pStyle w:val="Default"/>
        <w:spacing w:line="360" w:lineRule="auto"/>
        <w:ind w:left="720"/>
        <w:jc w:val="both"/>
        <w:rPr>
          <w:color w:val="auto"/>
          <w:sz w:val="18"/>
          <w:szCs w:val="18"/>
        </w:rPr>
      </w:pPr>
      <w:r w:rsidRPr="00F96FFB">
        <w:rPr>
          <w:rFonts w:cs="Times New Roman"/>
          <w:b/>
          <w:color w:val="auto"/>
          <w:sz w:val="18"/>
          <w:szCs w:val="18"/>
        </w:rPr>
        <w:t>Opis sposobu udzielania wyjaśnień treści SWZ</w:t>
      </w:r>
    </w:p>
    <w:p w14:paraId="69B1278C" w14:textId="451F73F3" w:rsidR="00D56C09" w:rsidRPr="004356A8"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Specyfikacja Warunków Zamówienia (SWZ) udostępniona jest na stronie internetowej:</w:t>
      </w:r>
      <w:r w:rsidRPr="00F96FFB">
        <w:rPr>
          <w:rFonts w:cs="Times New Roman"/>
          <w:color w:val="FF0000"/>
          <w:sz w:val="18"/>
          <w:szCs w:val="18"/>
        </w:rPr>
        <w:t xml:space="preserve"> </w:t>
      </w:r>
      <w:hyperlink r:id="rId20" w:history="1">
        <w:r w:rsidR="000C1CD8" w:rsidRPr="00456223">
          <w:rPr>
            <w:rStyle w:val="Hipercze"/>
            <w:rFonts w:cs="Times New Roman"/>
            <w:sz w:val="18"/>
            <w:szCs w:val="18"/>
          </w:rPr>
          <w:t>https://ezamowienia.gov.pl/pl/</w:t>
        </w:r>
      </w:hyperlink>
      <w:r w:rsidR="000C1CD8">
        <w:rPr>
          <w:rFonts w:cs="Times New Roman"/>
          <w:color w:val="auto"/>
          <w:sz w:val="18"/>
          <w:szCs w:val="18"/>
        </w:rPr>
        <w:t xml:space="preserve"> oraz </w:t>
      </w:r>
      <w:hyperlink r:id="rId21" w:history="1">
        <w:r w:rsidR="004356A8" w:rsidRPr="0026452B">
          <w:rPr>
            <w:rStyle w:val="Hipercze"/>
            <w:sz w:val="18"/>
            <w:szCs w:val="18"/>
          </w:rPr>
          <w:t>http://www.bip.zopk.pl</w:t>
        </w:r>
      </w:hyperlink>
      <w:r w:rsidR="004356A8">
        <w:rPr>
          <w:sz w:val="18"/>
          <w:szCs w:val="18"/>
        </w:rPr>
        <w:t xml:space="preserve"> </w:t>
      </w:r>
      <w:r w:rsidRPr="004356A8">
        <w:rPr>
          <w:rFonts w:cs="Times New Roman"/>
          <w:color w:val="auto"/>
          <w:sz w:val="18"/>
          <w:szCs w:val="18"/>
        </w:rPr>
        <w:t>od dnia zamieszczenia ogłoszenia o zamówieniu w Biuletynie Zamówień Publicznych.</w:t>
      </w:r>
      <w:r w:rsidRPr="004356A8">
        <w:rPr>
          <w:rFonts w:cs="Times New Roman"/>
          <w:color w:val="FF0000"/>
          <w:sz w:val="18"/>
          <w:szCs w:val="18"/>
        </w:rPr>
        <w:t xml:space="preserve">  </w:t>
      </w:r>
    </w:p>
    <w:p w14:paraId="0E7A9A5C" w14:textId="5A340397" w:rsidR="00D56C09" w:rsidRPr="004D580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Stosowanie do art. 284 ustawy Pzp Wykonawca może zwrócić się do Zamawiającego z wnioskiem o wyjaśnienie treści SWZ. Zamawiający udzieli wyjaśnień niezwłocznie, jednak nie później niż na 2 dni przed upływem terminu składania ofert </w:t>
      </w:r>
      <w:r w:rsidR="0026634E">
        <w:rPr>
          <w:rFonts w:cs="Times New Roman"/>
          <w:color w:val="auto"/>
          <w:sz w:val="18"/>
          <w:szCs w:val="18"/>
        </w:rPr>
        <w:t xml:space="preserve"> </w:t>
      </w:r>
      <w:r w:rsidR="0026634E" w:rsidRPr="00F37694">
        <w:rPr>
          <w:b/>
          <w:color w:val="auto"/>
          <w:sz w:val="18"/>
          <w:szCs w:val="18"/>
        </w:rPr>
        <w:t xml:space="preserve">tj. </w:t>
      </w:r>
      <w:r w:rsidR="0026634E">
        <w:rPr>
          <w:b/>
          <w:color w:val="auto"/>
          <w:sz w:val="18"/>
          <w:szCs w:val="18"/>
        </w:rPr>
        <w:t>07</w:t>
      </w:r>
      <w:r w:rsidR="0026634E" w:rsidRPr="00F37694">
        <w:rPr>
          <w:b/>
          <w:color w:val="auto"/>
          <w:sz w:val="18"/>
          <w:szCs w:val="18"/>
        </w:rPr>
        <w:t>-</w:t>
      </w:r>
      <w:r w:rsidR="0026634E">
        <w:rPr>
          <w:b/>
          <w:color w:val="auto"/>
          <w:sz w:val="18"/>
          <w:szCs w:val="18"/>
        </w:rPr>
        <w:t>12</w:t>
      </w:r>
      <w:r w:rsidR="0026634E" w:rsidRPr="00F37694">
        <w:rPr>
          <w:b/>
          <w:color w:val="auto"/>
          <w:sz w:val="18"/>
          <w:szCs w:val="18"/>
        </w:rPr>
        <w:t>-2022r.</w:t>
      </w:r>
      <w:r w:rsidR="0026634E" w:rsidRPr="00C84386">
        <w:rPr>
          <w:color w:val="auto"/>
          <w:sz w:val="18"/>
          <w:szCs w:val="18"/>
        </w:rPr>
        <w:t xml:space="preserve"> </w:t>
      </w:r>
      <w:r w:rsidRPr="00F96FFB">
        <w:rPr>
          <w:rFonts w:cs="Times New Roman"/>
          <w:color w:val="auto"/>
          <w:sz w:val="18"/>
          <w:szCs w:val="18"/>
        </w:rPr>
        <w:t xml:space="preserve">– pod warunkiem, że wniosek o wyjaśnienie treści specyfikacji warunków zamówienia wpłynął do Zamawiającego nie później niż na 4 dni przed upływem terminu składania ofert, licząc, zgodnie z zapisami art. 283 ustawy Pzp, od dnia zamieszczenia ogłoszenia o zamówieniu w Biuletynie Zamówień Publicznych. </w:t>
      </w:r>
    </w:p>
    <w:p w14:paraId="50AD3790" w14:textId="52AB1CE6" w:rsidR="004D580B" w:rsidRPr="004D580B" w:rsidRDefault="004D580B">
      <w:pPr>
        <w:pStyle w:val="Default"/>
        <w:numPr>
          <w:ilvl w:val="1"/>
          <w:numId w:val="29"/>
        </w:numPr>
        <w:spacing w:line="360" w:lineRule="auto"/>
        <w:jc w:val="both"/>
        <w:rPr>
          <w:color w:val="auto"/>
          <w:sz w:val="18"/>
          <w:szCs w:val="18"/>
        </w:rPr>
      </w:pPr>
      <w:r>
        <w:rPr>
          <w:rFonts w:cs="Times New Roman"/>
          <w:color w:val="auto"/>
          <w:sz w:val="18"/>
          <w:szCs w:val="18"/>
        </w:rPr>
        <w:t xml:space="preserve">Wniosek o wyjaśnienie treści SWZ można złożyć: </w:t>
      </w:r>
    </w:p>
    <w:p w14:paraId="0980947A" w14:textId="22A02123" w:rsidR="004D580B" w:rsidRPr="004D580B" w:rsidRDefault="004D580B">
      <w:pPr>
        <w:pStyle w:val="Default"/>
        <w:numPr>
          <w:ilvl w:val="0"/>
          <w:numId w:val="87"/>
        </w:numPr>
        <w:spacing w:line="360" w:lineRule="auto"/>
        <w:jc w:val="both"/>
        <w:rPr>
          <w:color w:val="auto"/>
          <w:sz w:val="18"/>
          <w:szCs w:val="18"/>
        </w:rPr>
      </w:pPr>
      <w:r>
        <w:rPr>
          <w:rFonts w:cs="Times New Roman"/>
          <w:color w:val="auto"/>
          <w:sz w:val="18"/>
          <w:szCs w:val="18"/>
        </w:rPr>
        <w:t xml:space="preserve">na adres formularza do komunikacji </w:t>
      </w:r>
      <w:r w:rsidR="000C1CD8">
        <w:rPr>
          <w:rFonts w:cs="Times New Roman"/>
          <w:color w:val="auto"/>
          <w:sz w:val="18"/>
          <w:szCs w:val="18"/>
        </w:rPr>
        <w:t xml:space="preserve">portalu </w:t>
      </w:r>
      <w:hyperlink r:id="rId22" w:history="1">
        <w:r w:rsidR="000C1CD8" w:rsidRPr="00456223">
          <w:rPr>
            <w:rStyle w:val="Hipercze"/>
            <w:rFonts w:cs="Times New Roman"/>
            <w:sz w:val="18"/>
            <w:szCs w:val="18"/>
          </w:rPr>
          <w:t>https://ezamowienia.gov.pl/pl/</w:t>
        </w:r>
      </w:hyperlink>
    </w:p>
    <w:p w14:paraId="66307D57" w14:textId="7F6690C7" w:rsidR="004D580B" w:rsidRPr="00F96FFB" w:rsidRDefault="004D580B">
      <w:pPr>
        <w:pStyle w:val="Default"/>
        <w:numPr>
          <w:ilvl w:val="0"/>
          <w:numId w:val="87"/>
        </w:numPr>
        <w:spacing w:line="360" w:lineRule="auto"/>
        <w:jc w:val="both"/>
        <w:rPr>
          <w:color w:val="auto"/>
          <w:sz w:val="18"/>
          <w:szCs w:val="18"/>
        </w:rPr>
      </w:pPr>
      <w:r>
        <w:rPr>
          <w:rFonts w:cs="Times New Roman"/>
          <w:color w:val="auto"/>
          <w:sz w:val="18"/>
          <w:szCs w:val="18"/>
        </w:rPr>
        <w:t xml:space="preserve">na adres e-mail: </w:t>
      </w:r>
      <w:hyperlink r:id="rId23" w:history="1">
        <w:r w:rsidRPr="004356A8">
          <w:rPr>
            <w:rStyle w:val="Hipercze"/>
            <w:sz w:val="18"/>
            <w:szCs w:val="18"/>
          </w:rPr>
          <w:t>kontakt@zopk.pl</w:t>
        </w:r>
      </w:hyperlink>
    </w:p>
    <w:p w14:paraId="7D158F22" w14:textId="05569FBF"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Szczegółowe wytyczne dotyczące składania wniosków o wyjaśnienie treści SWZ zawierają „Instrukcje </w:t>
      </w:r>
      <w:r w:rsidR="000C1CD8">
        <w:rPr>
          <w:rFonts w:cs="Times New Roman"/>
          <w:color w:val="auto"/>
          <w:sz w:val="18"/>
          <w:szCs w:val="18"/>
        </w:rPr>
        <w:t>interaktywne</w:t>
      </w:r>
      <w:r w:rsidRPr="00F96FFB">
        <w:rPr>
          <w:rFonts w:cs="Times New Roman"/>
          <w:color w:val="auto"/>
          <w:sz w:val="18"/>
          <w:szCs w:val="18"/>
        </w:rPr>
        <w:t xml:space="preserve">”, zamieszczone na stronie internetowej:  </w:t>
      </w:r>
      <w:hyperlink r:id="rId24" w:history="1">
        <w:r w:rsidR="000C1CD8" w:rsidRPr="00456223">
          <w:rPr>
            <w:rStyle w:val="Hipercze"/>
            <w:rFonts w:cs="Times New Roman"/>
            <w:sz w:val="18"/>
            <w:szCs w:val="18"/>
          </w:rPr>
          <w:t>https://ezamowienia.gov.pl/pl/komponent-edukacyjny/</w:t>
        </w:r>
      </w:hyperlink>
    </w:p>
    <w:p w14:paraId="672F0EFE" w14:textId="189D440E"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Zgodnie z art.</w:t>
      </w:r>
      <w:r w:rsidR="004D580B">
        <w:rPr>
          <w:rFonts w:cs="Times New Roman"/>
          <w:color w:val="auto"/>
          <w:sz w:val="18"/>
          <w:szCs w:val="18"/>
        </w:rPr>
        <w:t xml:space="preserve"> </w:t>
      </w:r>
      <w:r w:rsidRPr="00F96FFB">
        <w:rPr>
          <w:rFonts w:cs="Times New Roman"/>
          <w:color w:val="auto"/>
          <w:sz w:val="18"/>
          <w:szCs w:val="18"/>
        </w:rPr>
        <w:t xml:space="preserve">284 ust. 4 ustawy Pzp – w przypadku gdy wniosek o wyjaśnienie treści SWZ nie wpłynął w terminie, o którym mowa w ust. 2, Zamawiający nie ma obowiązku udzielania wyjaśnień </w:t>
      </w:r>
      <w:r w:rsidRPr="00F96FFB">
        <w:rPr>
          <w:rFonts w:cs="Times New Roman"/>
          <w:color w:val="auto"/>
          <w:sz w:val="18"/>
          <w:szCs w:val="18"/>
        </w:rPr>
        <w:lastRenderedPageBreak/>
        <w:t xml:space="preserve">SWZ oraz obowiązku przedłużenia terminu składania ofert. Przedłużenie terminu składania ofert nie wpływa na bieg terminu składania wniosku o wyjaśnienie treści SWZ.  </w:t>
      </w:r>
    </w:p>
    <w:p w14:paraId="5DAFB056" w14:textId="77777777"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której udostępniono specyfikację.  </w:t>
      </w:r>
    </w:p>
    <w:p w14:paraId="4C58E45D" w14:textId="77777777"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 xml:space="preserve">Zamawiający nie przewiduje zwołania zebrania Wykonawców w celu wyjaśnienia wątpliwości dotyczących treści SWZ.  </w:t>
      </w:r>
    </w:p>
    <w:p w14:paraId="011EBDAA" w14:textId="77777777"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W przypadku gdy zmiany treści SWZ jest istotna dla sporządzenia oferty lub wymagają od Wykonawców dodatkowego czasu na zapoznanie się ze zmianą SWZ i przygotowanie ofert, Zamawiający przedłuży termin składania ofert o czas niezbędny na ich przygotowanie (art. 286 ust.3 ustawy Pzp).</w:t>
      </w:r>
    </w:p>
    <w:p w14:paraId="4224E600" w14:textId="77777777" w:rsidR="00D56C09" w:rsidRPr="00F96FFB" w:rsidRDefault="00D56C09">
      <w:pPr>
        <w:pStyle w:val="Default"/>
        <w:numPr>
          <w:ilvl w:val="1"/>
          <w:numId w:val="29"/>
        </w:numPr>
        <w:spacing w:line="360" w:lineRule="auto"/>
        <w:jc w:val="both"/>
        <w:rPr>
          <w:color w:val="auto"/>
          <w:sz w:val="18"/>
          <w:szCs w:val="18"/>
        </w:rPr>
      </w:pPr>
      <w:r w:rsidRPr="00F96FFB">
        <w:rPr>
          <w:rFonts w:cs="Times New Roman"/>
          <w:color w:val="auto"/>
          <w:sz w:val="18"/>
          <w:szCs w:val="18"/>
        </w:rPr>
        <w:t>Zamawiający sugeruje, aby korespondencja dotycząca niniejszego postępowania o udzielenie zamówienia publicznego oznaczone były nazwą oraz znakiem postępowania.</w:t>
      </w:r>
    </w:p>
    <w:p w14:paraId="79F2AB60" w14:textId="1C9876AD" w:rsidR="00D56C09" w:rsidRPr="00F96FFB" w:rsidRDefault="00D56C09">
      <w:pPr>
        <w:pStyle w:val="Default"/>
        <w:numPr>
          <w:ilvl w:val="1"/>
          <w:numId w:val="29"/>
        </w:numPr>
        <w:spacing w:line="360" w:lineRule="auto"/>
        <w:jc w:val="both"/>
        <w:rPr>
          <w:color w:val="auto"/>
          <w:sz w:val="18"/>
          <w:szCs w:val="18"/>
        </w:rPr>
      </w:pPr>
      <w:bookmarkStart w:id="0" w:name="_Hlk120778047"/>
      <w:r w:rsidRPr="00F96FFB">
        <w:rPr>
          <w:rFonts w:cs="Times New Roman"/>
          <w:color w:val="auto"/>
          <w:sz w:val="18"/>
          <w:szCs w:val="18"/>
        </w:rPr>
        <w:t xml:space="preserve">Osoby uprawnione do komunikowania się z Wykonawcami: </w:t>
      </w:r>
    </w:p>
    <w:p w14:paraId="2308FB7B" w14:textId="5B278EB7" w:rsidR="00D56C09" w:rsidRPr="00F96FFB" w:rsidRDefault="00D56C09">
      <w:pPr>
        <w:pStyle w:val="Akapitzlist"/>
        <w:numPr>
          <w:ilvl w:val="0"/>
          <w:numId w:val="86"/>
        </w:numPr>
        <w:shd w:val="clear" w:color="auto" w:fill="FFFFFF"/>
        <w:spacing w:after="120" w:line="360" w:lineRule="auto"/>
        <w:ind w:left="1276" w:right="-1134" w:hanging="425"/>
        <w:rPr>
          <w:rFonts w:ascii="Verdana" w:hAnsi="Verdana"/>
          <w:color w:val="000000"/>
          <w:sz w:val="18"/>
          <w:szCs w:val="18"/>
        </w:rPr>
      </w:pPr>
      <w:r w:rsidRPr="00F96FFB">
        <w:rPr>
          <w:rFonts w:ascii="Verdana" w:hAnsi="Verdana"/>
          <w:color w:val="000000"/>
          <w:sz w:val="18"/>
          <w:szCs w:val="18"/>
        </w:rPr>
        <w:t xml:space="preserve">w zakresie opisu przedmiotu zamówienia: </w:t>
      </w:r>
      <w:r w:rsidRPr="00F96FFB">
        <w:rPr>
          <w:rFonts w:ascii="Verdana" w:eastAsia="SimSun" w:hAnsi="Verdana"/>
          <w:b/>
          <w:sz w:val="18"/>
          <w:szCs w:val="18"/>
        </w:rPr>
        <w:t>Pan</w:t>
      </w:r>
      <w:r w:rsidR="005F200A">
        <w:rPr>
          <w:rFonts w:ascii="Verdana" w:eastAsia="SimSun" w:hAnsi="Verdana"/>
          <w:b/>
          <w:sz w:val="18"/>
          <w:szCs w:val="18"/>
        </w:rPr>
        <w:t>i</w:t>
      </w:r>
      <w:r w:rsidRPr="00F96FFB">
        <w:rPr>
          <w:rFonts w:ascii="Verdana" w:eastAsia="SimSun" w:hAnsi="Verdana"/>
          <w:b/>
          <w:sz w:val="18"/>
          <w:szCs w:val="18"/>
        </w:rPr>
        <w:t xml:space="preserve"> Anna Prychła  </w:t>
      </w:r>
    </w:p>
    <w:p w14:paraId="794F2948" w14:textId="2AA4659E" w:rsidR="00D56C09" w:rsidRPr="00D56C09" w:rsidRDefault="00D56C09">
      <w:pPr>
        <w:pStyle w:val="Akapitzlist"/>
        <w:numPr>
          <w:ilvl w:val="0"/>
          <w:numId w:val="86"/>
        </w:numPr>
        <w:shd w:val="clear" w:color="auto" w:fill="FFFFFF"/>
        <w:spacing w:after="120" w:line="360" w:lineRule="auto"/>
        <w:ind w:left="1276" w:right="-1134" w:hanging="425"/>
        <w:rPr>
          <w:rFonts w:ascii="Verdana" w:hAnsi="Verdana"/>
          <w:color w:val="000000"/>
          <w:sz w:val="18"/>
          <w:szCs w:val="18"/>
        </w:rPr>
      </w:pPr>
      <w:r w:rsidRPr="00F96FFB">
        <w:rPr>
          <w:rFonts w:ascii="Verdana" w:hAnsi="Verdana"/>
          <w:color w:val="000000"/>
          <w:sz w:val="18"/>
          <w:szCs w:val="18"/>
        </w:rPr>
        <w:t xml:space="preserve">w zakresie procedury przetargowej: </w:t>
      </w:r>
      <w:r w:rsidRPr="00F96FFB">
        <w:rPr>
          <w:rFonts w:ascii="Verdana" w:eastAsia="SimSun" w:hAnsi="Verdana"/>
          <w:b/>
          <w:sz w:val="18"/>
          <w:szCs w:val="18"/>
        </w:rPr>
        <w:t>Pan Łukasz Litwinowicz</w:t>
      </w:r>
      <w:r w:rsidRPr="00D56C09">
        <w:rPr>
          <w:rFonts w:ascii="Verdana" w:eastAsia="SimSun" w:hAnsi="Verdana"/>
          <w:b/>
          <w:sz w:val="18"/>
          <w:szCs w:val="18"/>
        </w:rPr>
        <w:t xml:space="preserve">  </w:t>
      </w:r>
    </w:p>
    <w:bookmarkEnd w:id="0"/>
    <w:p w14:paraId="41365C49" w14:textId="77777777" w:rsidR="00D56C09" w:rsidRPr="00D56C09" w:rsidRDefault="00D56C09" w:rsidP="00D56C09">
      <w:pPr>
        <w:pStyle w:val="Akapitzlist"/>
        <w:shd w:val="clear" w:color="auto" w:fill="FFFFFF"/>
        <w:spacing w:after="120" w:line="360" w:lineRule="auto"/>
        <w:ind w:left="1418" w:right="-1134"/>
        <w:rPr>
          <w:rFonts w:ascii="Verdana" w:hAnsi="Verdana"/>
          <w:color w:val="000000"/>
          <w:sz w:val="18"/>
          <w:szCs w:val="18"/>
        </w:rPr>
      </w:pP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2F8D73AE" w:rsidR="00A96DE6" w:rsidRPr="00B7041D" w:rsidRDefault="00A96DE6">
      <w:pPr>
        <w:numPr>
          <w:ilvl w:val="1"/>
          <w:numId w:val="30"/>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8A4196" w:rsidRPr="008C57A9">
        <w:rPr>
          <w:rFonts w:ascii="Verdana" w:hAnsi="Verdana" w:cs="Times New Roman"/>
          <w:b/>
          <w:sz w:val="18"/>
          <w:szCs w:val="18"/>
        </w:rPr>
        <w:t>07</w:t>
      </w:r>
      <w:r w:rsidR="001D0A26" w:rsidRPr="008C57A9">
        <w:rPr>
          <w:rFonts w:ascii="Verdana" w:hAnsi="Verdana" w:cs="Times New Roman"/>
          <w:b/>
          <w:sz w:val="18"/>
          <w:szCs w:val="18"/>
        </w:rPr>
        <w:t>-</w:t>
      </w:r>
      <w:r w:rsidR="00AD68F2" w:rsidRPr="008C57A9">
        <w:rPr>
          <w:rFonts w:ascii="Verdana" w:hAnsi="Verdana" w:cs="Times New Roman"/>
          <w:b/>
          <w:sz w:val="18"/>
          <w:szCs w:val="18"/>
        </w:rPr>
        <w:t>01</w:t>
      </w:r>
      <w:r w:rsidR="001D0A26" w:rsidRPr="008C57A9">
        <w:rPr>
          <w:rFonts w:ascii="Verdana" w:hAnsi="Verdana" w:cs="Times New Roman"/>
          <w:b/>
          <w:sz w:val="18"/>
          <w:szCs w:val="18"/>
        </w:rPr>
        <w:t>-</w:t>
      </w:r>
      <w:r w:rsidRPr="008C57A9">
        <w:rPr>
          <w:rFonts w:ascii="Verdana" w:hAnsi="Verdana" w:cs="Times New Roman"/>
          <w:b/>
          <w:sz w:val="18"/>
          <w:szCs w:val="18"/>
        </w:rPr>
        <w:t>202</w:t>
      </w:r>
      <w:r w:rsidR="00AD68F2" w:rsidRPr="008C57A9">
        <w:rPr>
          <w:rFonts w:ascii="Verdana" w:hAnsi="Verdana" w:cs="Times New Roman"/>
          <w:b/>
          <w:sz w:val="18"/>
          <w:szCs w:val="18"/>
        </w:rPr>
        <w:t>3</w:t>
      </w:r>
      <w:r w:rsidRPr="008C57A9">
        <w:rPr>
          <w:rFonts w:ascii="Verdana" w:hAnsi="Verdana" w:cs="Times New Roman"/>
          <w:b/>
          <w:sz w:val="18"/>
          <w:szCs w:val="18"/>
        </w:rPr>
        <w:t xml:space="preserve"> r.</w:t>
      </w:r>
      <w:r w:rsidRPr="00B7041D">
        <w:rPr>
          <w:rFonts w:ascii="Verdana" w:hAnsi="Verdana" w:cs="Times New Roman"/>
          <w:bCs/>
          <w:sz w:val="18"/>
          <w:szCs w:val="18"/>
        </w:rPr>
        <w:t xml:space="preserve"> </w:t>
      </w:r>
    </w:p>
    <w:p w14:paraId="52E1E45F" w14:textId="77777777" w:rsidR="00A96DE6" w:rsidRPr="00B7041D" w:rsidRDefault="00A96DE6">
      <w:pPr>
        <w:numPr>
          <w:ilvl w:val="1"/>
          <w:numId w:val="30"/>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pPr>
        <w:numPr>
          <w:ilvl w:val="1"/>
          <w:numId w:val="30"/>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Zgodnie z art. 307 ust. 2 Pzp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pPr>
        <w:numPr>
          <w:ilvl w:val="1"/>
          <w:numId w:val="30"/>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pPr>
        <w:numPr>
          <w:ilvl w:val="1"/>
          <w:numId w:val="30"/>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pPr>
        <w:pStyle w:val="Default"/>
        <w:numPr>
          <w:ilvl w:val="1"/>
          <w:numId w:val="31"/>
        </w:numPr>
        <w:spacing w:line="360" w:lineRule="auto"/>
        <w:jc w:val="both"/>
        <w:rPr>
          <w:color w:val="auto"/>
          <w:sz w:val="18"/>
          <w:szCs w:val="18"/>
        </w:rPr>
      </w:pPr>
      <w:r w:rsidRPr="00CC4D46">
        <w:rPr>
          <w:color w:val="auto"/>
          <w:sz w:val="18"/>
          <w:szCs w:val="18"/>
        </w:rPr>
        <w:lastRenderedPageBreak/>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pPr>
        <w:pStyle w:val="Default"/>
        <w:numPr>
          <w:ilvl w:val="1"/>
          <w:numId w:val="31"/>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pPr>
        <w:pStyle w:val="Default"/>
        <w:numPr>
          <w:ilvl w:val="1"/>
          <w:numId w:val="31"/>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pPr>
        <w:widowControl/>
        <w:numPr>
          <w:ilvl w:val="0"/>
          <w:numId w:val="37"/>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pPr>
        <w:widowControl/>
        <w:numPr>
          <w:ilvl w:val="0"/>
          <w:numId w:val="38"/>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5E295381" w14:textId="77777777" w:rsidR="00AB768A" w:rsidRDefault="004E5DCB">
      <w:pPr>
        <w:widowControl/>
        <w:numPr>
          <w:ilvl w:val="0"/>
          <w:numId w:val="38"/>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68A36CBD" w14:textId="5576FF27" w:rsidR="00AB768A" w:rsidRPr="00AB768A" w:rsidRDefault="00AB768A">
      <w:pPr>
        <w:widowControl/>
        <w:numPr>
          <w:ilvl w:val="0"/>
          <w:numId w:val="38"/>
        </w:numPr>
        <w:tabs>
          <w:tab w:val="left" w:pos="993"/>
        </w:tabs>
        <w:autoSpaceDE/>
        <w:spacing w:before="120" w:line="360" w:lineRule="auto"/>
        <w:ind w:left="993" w:right="-1" w:hanging="284"/>
        <w:jc w:val="both"/>
        <w:rPr>
          <w:rFonts w:ascii="Verdana" w:hAnsi="Verdana" w:cs="Calibri"/>
          <w:sz w:val="18"/>
          <w:szCs w:val="18"/>
        </w:rPr>
      </w:pPr>
      <w:r w:rsidRPr="00AB768A">
        <w:rPr>
          <w:rFonts w:ascii="Verdana" w:hAnsi="Verdana" w:cs="Calibri"/>
          <w:b/>
          <w:bCs/>
          <w:sz w:val="18"/>
          <w:szCs w:val="18"/>
        </w:rPr>
        <w:t>Wypełnione oświadczenie</w:t>
      </w:r>
      <w:r w:rsidRPr="00AB768A">
        <w:rPr>
          <w:rFonts w:ascii="Verdana" w:hAnsi="Verdana" w:cs="Calibri"/>
          <w:sz w:val="18"/>
          <w:szCs w:val="18"/>
        </w:rPr>
        <w:t xml:space="preserve"> o niepodleganiu wykluczeniu z postępowania zgodnie z załącznikiem nr 2b do SWZ </w:t>
      </w:r>
      <w:r>
        <w:rPr>
          <w:rFonts w:ascii="Verdana" w:hAnsi="Verdana" w:cs="Calibri"/>
          <w:sz w:val="18"/>
          <w:szCs w:val="18"/>
        </w:rPr>
        <w:t xml:space="preserve">- </w:t>
      </w:r>
      <w:r w:rsidRPr="00AB768A">
        <w:rPr>
          <w:rFonts w:ascii="Verdana" w:hAnsi="Verdana" w:cs="Calibri"/>
          <w:sz w:val="18"/>
          <w:szCs w:val="18"/>
        </w:rPr>
        <w:t xml:space="preserve">dotyczy sytuacji gdy Wykonawca polega na zdolnościach lub sytuacji podmiotów udostępniających zasoby </w:t>
      </w:r>
      <w:r w:rsidRPr="00AB768A">
        <w:rPr>
          <w:rFonts w:ascii="Verdana" w:hAnsi="Verdana" w:cs="Calibri"/>
          <w:i/>
          <w:iCs/>
          <w:sz w:val="18"/>
          <w:szCs w:val="18"/>
        </w:rPr>
        <w:t>(jeżeli dotyczy),</w:t>
      </w:r>
    </w:p>
    <w:p w14:paraId="21534D4B" w14:textId="16C1EADF" w:rsidR="00755C2E" w:rsidRPr="00F5355D" w:rsidRDefault="00755C2E">
      <w:pPr>
        <w:widowControl/>
        <w:numPr>
          <w:ilvl w:val="0"/>
          <w:numId w:val="38"/>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E570B4">
        <w:rPr>
          <w:rFonts w:ascii="Verdana" w:hAnsi="Verdana"/>
          <w:sz w:val="18"/>
          <w:szCs w:val="18"/>
        </w:rPr>
        <w:t>5</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pPr>
        <w:widowControl/>
        <w:numPr>
          <w:ilvl w:val="0"/>
          <w:numId w:val="38"/>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9D7961" w:rsidRDefault="004E5DCB">
      <w:pPr>
        <w:widowControl/>
        <w:numPr>
          <w:ilvl w:val="0"/>
          <w:numId w:val="38"/>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 xml:space="preserve">formie elektronicznej opatrzonej podpisem kwalifikowanym lub w postaci </w:t>
      </w:r>
      <w:r w:rsidR="00166D01" w:rsidRPr="009D7961">
        <w:rPr>
          <w:rFonts w:ascii="Verdana" w:hAnsi="Verdana"/>
          <w:sz w:val="18"/>
          <w:szCs w:val="18"/>
        </w:rPr>
        <w:t>elektronicznej opatrzonej podpisem zaufanym lub podpisem osobistym</w:t>
      </w:r>
      <w:r w:rsidR="00166D01" w:rsidRPr="009D7961">
        <w:rPr>
          <w:rFonts w:ascii="Verdana" w:hAnsi="Verdana" w:cs="Calibri"/>
          <w:b/>
          <w:sz w:val="18"/>
          <w:szCs w:val="18"/>
        </w:rPr>
        <w:t xml:space="preserve"> </w:t>
      </w:r>
      <w:r w:rsidR="00913ECC" w:rsidRPr="009D7961">
        <w:rPr>
          <w:rFonts w:ascii="Verdana" w:hAnsi="Verdana" w:cs="Calibri"/>
          <w:i/>
          <w:sz w:val="18"/>
          <w:szCs w:val="18"/>
        </w:rPr>
        <w:t>(</w:t>
      </w:r>
      <w:r w:rsidRPr="009D7961">
        <w:rPr>
          <w:rFonts w:ascii="Verdana" w:hAnsi="Verdana" w:cs="Calibri"/>
          <w:i/>
          <w:sz w:val="18"/>
          <w:szCs w:val="18"/>
        </w:rPr>
        <w:t>jeżeli dotyczy</w:t>
      </w:r>
      <w:r w:rsidR="00913ECC" w:rsidRPr="009D7961">
        <w:rPr>
          <w:rFonts w:ascii="Verdana" w:hAnsi="Verdana" w:cs="Calibri"/>
          <w:i/>
          <w:sz w:val="18"/>
          <w:szCs w:val="18"/>
        </w:rPr>
        <w:t>).</w:t>
      </w:r>
    </w:p>
    <w:p w14:paraId="7A14FDBC" w14:textId="77777777" w:rsidR="00DE1E9C" w:rsidRPr="009D7961" w:rsidRDefault="00DE1E9C">
      <w:pPr>
        <w:pStyle w:val="Default"/>
        <w:numPr>
          <w:ilvl w:val="1"/>
          <w:numId w:val="31"/>
        </w:numPr>
        <w:spacing w:line="360" w:lineRule="auto"/>
        <w:jc w:val="both"/>
        <w:rPr>
          <w:color w:val="auto"/>
          <w:sz w:val="18"/>
          <w:szCs w:val="18"/>
        </w:rPr>
      </w:pPr>
      <w:r w:rsidRPr="009D7961">
        <w:rPr>
          <w:color w:val="auto"/>
          <w:sz w:val="18"/>
          <w:szCs w:val="18"/>
        </w:rPr>
        <w:t>Wykonawca może złożyć tylko jedną ofertę.</w:t>
      </w:r>
    </w:p>
    <w:p w14:paraId="1256FD86" w14:textId="77777777" w:rsidR="00DE1E9C" w:rsidRPr="009D7961" w:rsidRDefault="00DE1E9C">
      <w:pPr>
        <w:pStyle w:val="Default"/>
        <w:numPr>
          <w:ilvl w:val="1"/>
          <w:numId w:val="31"/>
        </w:numPr>
        <w:spacing w:line="360" w:lineRule="auto"/>
        <w:jc w:val="both"/>
        <w:rPr>
          <w:color w:val="auto"/>
          <w:sz w:val="18"/>
          <w:szCs w:val="18"/>
        </w:rPr>
      </w:pPr>
      <w:r w:rsidRPr="009D7961">
        <w:rPr>
          <w:color w:val="auto"/>
          <w:sz w:val="18"/>
          <w:szCs w:val="18"/>
        </w:rPr>
        <w:t>Treść oferty musi być zgodna z wymaganiami Zamawiającego określonymi w dokumentach zamówienia.</w:t>
      </w:r>
    </w:p>
    <w:p w14:paraId="163EF3BD" w14:textId="77777777" w:rsidR="0043264C" w:rsidRPr="009D7961" w:rsidRDefault="00DE1E9C">
      <w:pPr>
        <w:pStyle w:val="Default"/>
        <w:numPr>
          <w:ilvl w:val="1"/>
          <w:numId w:val="31"/>
        </w:numPr>
        <w:spacing w:line="360" w:lineRule="auto"/>
        <w:jc w:val="both"/>
        <w:rPr>
          <w:color w:val="auto"/>
          <w:sz w:val="18"/>
          <w:szCs w:val="18"/>
        </w:rPr>
      </w:pPr>
      <w:r w:rsidRPr="009D7961">
        <w:rPr>
          <w:color w:val="auto"/>
          <w:sz w:val="18"/>
          <w:szCs w:val="18"/>
        </w:rPr>
        <w:t xml:space="preserve">Zgodnie z art. 63 ust. 2 Pzp - ofertę (formularz ofertowy wraz z formularzem cenowym) oraz oświadczenie, o którym mowa w art. 125 ust. 1 Pzp,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98AA208" w14:textId="7E81B54F" w:rsidR="0043264C" w:rsidRPr="003F2089" w:rsidRDefault="0043264C">
      <w:pPr>
        <w:pStyle w:val="Default"/>
        <w:numPr>
          <w:ilvl w:val="1"/>
          <w:numId w:val="31"/>
        </w:numPr>
        <w:spacing w:line="360" w:lineRule="auto"/>
        <w:jc w:val="both"/>
        <w:rPr>
          <w:color w:val="auto"/>
          <w:sz w:val="18"/>
          <w:szCs w:val="18"/>
        </w:rPr>
      </w:pPr>
      <w:r w:rsidRPr="003F2089">
        <w:rPr>
          <w:rFonts w:cs="Times New Roman"/>
          <w:sz w:val="18"/>
          <w:szCs w:val="18"/>
        </w:rPr>
        <w:t>Wykonawca składa ofertę za pośrednictwem „Formularza do złożenia</w:t>
      </w:r>
      <w:r w:rsidR="003F2089">
        <w:rPr>
          <w:rFonts w:cs="Times New Roman"/>
          <w:sz w:val="18"/>
          <w:szCs w:val="18"/>
        </w:rPr>
        <w:t xml:space="preserve"> oferty</w:t>
      </w:r>
      <w:r w:rsidRPr="003F2089">
        <w:rPr>
          <w:rFonts w:cs="Times New Roman"/>
          <w:sz w:val="18"/>
          <w:szCs w:val="18"/>
        </w:rPr>
        <w:t>” dostępnego na</w:t>
      </w:r>
      <w:r w:rsidR="003F2089" w:rsidRPr="003F2089">
        <w:rPr>
          <w:rFonts w:cs="Times New Roman"/>
          <w:sz w:val="18"/>
          <w:szCs w:val="18"/>
        </w:rPr>
        <w:t xml:space="preserve"> platformie</w:t>
      </w:r>
      <w:r w:rsidRPr="003F2089">
        <w:rPr>
          <w:rFonts w:cs="Times New Roman"/>
          <w:sz w:val="18"/>
          <w:szCs w:val="18"/>
        </w:rPr>
        <w:t xml:space="preserve"> </w:t>
      </w:r>
      <w:hyperlink r:id="rId25" w:history="1">
        <w:r w:rsidR="003F2089" w:rsidRPr="003F2089">
          <w:rPr>
            <w:rStyle w:val="Hipercze"/>
            <w:rFonts w:cs="Times New Roman"/>
            <w:sz w:val="18"/>
            <w:szCs w:val="18"/>
          </w:rPr>
          <w:t>https://ezamowienia.gov.pl/pl/</w:t>
        </w:r>
      </w:hyperlink>
      <w:r w:rsidR="003F2089" w:rsidRPr="003F2089">
        <w:rPr>
          <w:rFonts w:cs="Times New Roman"/>
          <w:sz w:val="18"/>
          <w:szCs w:val="18"/>
        </w:rPr>
        <w:t>.</w:t>
      </w:r>
      <w:r w:rsidRPr="003F2089">
        <w:rPr>
          <w:rFonts w:cs="Times New Roman"/>
          <w:sz w:val="18"/>
          <w:szCs w:val="18"/>
        </w:rPr>
        <w:t xml:space="preserve"> W formularzu oferty Wykonawca zobowiązany jest podać </w:t>
      </w:r>
      <w:r w:rsidR="003F2089" w:rsidRPr="003F2089">
        <w:rPr>
          <w:rFonts w:cs="Times New Roman"/>
          <w:sz w:val="18"/>
          <w:szCs w:val="18"/>
        </w:rPr>
        <w:t xml:space="preserve">niezbędne dane do złożenia oferty. </w:t>
      </w:r>
    </w:p>
    <w:p w14:paraId="1D2CBA90" w14:textId="77777777" w:rsidR="0043264C" w:rsidRPr="009D7961" w:rsidRDefault="0043264C">
      <w:pPr>
        <w:pStyle w:val="Default"/>
        <w:numPr>
          <w:ilvl w:val="1"/>
          <w:numId w:val="31"/>
        </w:numPr>
        <w:spacing w:line="360" w:lineRule="auto"/>
        <w:jc w:val="both"/>
        <w:rPr>
          <w:color w:val="auto"/>
          <w:sz w:val="18"/>
          <w:szCs w:val="18"/>
        </w:rPr>
      </w:pPr>
      <w:r w:rsidRPr="009D7961">
        <w:rPr>
          <w:rFonts w:cs="Times New Roman"/>
          <w:sz w:val="18"/>
          <w:szCs w:val="18"/>
        </w:rPr>
        <w:t xml:space="preserve">Ofertę w postępowaniu składa się, pod rygorem nieważności, w formie elektronicznej. </w:t>
      </w:r>
    </w:p>
    <w:p w14:paraId="014DF079" w14:textId="77777777" w:rsidR="003F2089" w:rsidRPr="003F2089" w:rsidRDefault="0043264C" w:rsidP="00FE55A9">
      <w:pPr>
        <w:pStyle w:val="Default"/>
        <w:numPr>
          <w:ilvl w:val="1"/>
          <w:numId w:val="31"/>
        </w:numPr>
        <w:spacing w:line="360" w:lineRule="auto"/>
        <w:jc w:val="both"/>
        <w:rPr>
          <w:rStyle w:val="Hipercze"/>
          <w:color w:val="auto"/>
          <w:sz w:val="18"/>
          <w:szCs w:val="18"/>
          <w:u w:val="none"/>
        </w:rPr>
      </w:pPr>
      <w:r w:rsidRPr="003F2089">
        <w:rPr>
          <w:rFonts w:cs="Times New Roman"/>
          <w:sz w:val="18"/>
          <w:szCs w:val="18"/>
        </w:rPr>
        <w:t>Sposób złożenia oferty</w:t>
      </w:r>
      <w:r w:rsidR="003F2089" w:rsidRPr="003F2089">
        <w:rPr>
          <w:rFonts w:cs="Times New Roman"/>
          <w:sz w:val="18"/>
          <w:szCs w:val="18"/>
        </w:rPr>
        <w:t xml:space="preserve"> </w:t>
      </w:r>
      <w:r w:rsidRPr="003F2089">
        <w:rPr>
          <w:rFonts w:cs="Times New Roman"/>
          <w:sz w:val="18"/>
          <w:szCs w:val="18"/>
        </w:rPr>
        <w:t xml:space="preserve">opisany został w „Instrukcji </w:t>
      </w:r>
      <w:r w:rsidR="003F2089" w:rsidRPr="003F2089">
        <w:rPr>
          <w:rFonts w:cs="Times New Roman"/>
          <w:sz w:val="18"/>
          <w:szCs w:val="18"/>
        </w:rPr>
        <w:t>interaktywnej</w:t>
      </w:r>
      <w:r w:rsidRPr="003F2089">
        <w:rPr>
          <w:rFonts w:cs="Times New Roman"/>
          <w:sz w:val="18"/>
          <w:szCs w:val="18"/>
        </w:rPr>
        <w:t xml:space="preserve">”, dostępnej na stronie: </w:t>
      </w:r>
      <w:hyperlink r:id="rId26" w:history="1">
        <w:r w:rsidR="003F2089" w:rsidRPr="00456223">
          <w:rPr>
            <w:rStyle w:val="Hipercze"/>
            <w:rFonts w:cs="Times New Roman"/>
            <w:sz w:val="18"/>
            <w:szCs w:val="18"/>
          </w:rPr>
          <w:t>https://ezamowienia.gov.pl/pl/komponent-edukacyjny/</w:t>
        </w:r>
      </w:hyperlink>
    </w:p>
    <w:p w14:paraId="527AAB8F" w14:textId="08C1790F" w:rsidR="0043264C" w:rsidRPr="003F2089" w:rsidRDefault="0043264C" w:rsidP="00FE55A9">
      <w:pPr>
        <w:pStyle w:val="Default"/>
        <w:numPr>
          <w:ilvl w:val="1"/>
          <w:numId w:val="31"/>
        </w:numPr>
        <w:spacing w:line="360" w:lineRule="auto"/>
        <w:jc w:val="both"/>
        <w:rPr>
          <w:color w:val="auto"/>
          <w:sz w:val="18"/>
          <w:szCs w:val="18"/>
        </w:rPr>
      </w:pPr>
      <w:r w:rsidRPr="003F2089">
        <w:rPr>
          <w:rFonts w:cs="Times New Roman"/>
          <w:sz w:val="18"/>
          <w:szCs w:val="18"/>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9A6B292" w14:textId="77777777" w:rsidR="0043264C" w:rsidRPr="009D7961" w:rsidRDefault="0043264C">
      <w:pPr>
        <w:pStyle w:val="Default"/>
        <w:numPr>
          <w:ilvl w:val="1"/>
          <w:numId w:val="31"/>
        </w:numPr>
        <w:spacing w:line="360" w:lineRule="auto"/>
        <w:jc w:val="both"/>
        <w:rPr>
          <w:color w:val="auto"/>
          <w:sz w:val="18"/>
          <w:szCs w:val="18"/>
        </w:rPr>
      </w:pPr>
      <w:r w:rsidRPr="009D7961">
        <w:rPr>
          <w:rFonts w:cs="Times New Roman"/>
          <w:sz w:val="18"/>
          <w:szCs w:val="18"/>
        </w:rPr>
        <w:t>Oferta może być złożona tylko do upływu terminu składania ofert.</w:t>
      </w:r>
    </w:p>
    <w:p w14:paraId="45384E8A" w14:textId="467FE308" w:rsidR="0043264C" w:rsidRPr="009D7961" w:rsidRDefault="0043264C">
      <w:pPr>
        <w:pStyle w:val="Default"/>
        <w:numPr>
          <w:ilvl w:val="1"/>
          <w:numId w:val="31"/>
        </w:numPr>
        <w:spacing w:line="360" w:lineRule="auto"/>
        <w:jc w:val="both"/>
        <w:rPr>
          <w:color w:val="auto"/>
          <w:sz w:val="18"/>
          <w:szCs w:val="18"/>
        </w:rPr>
      </w:pPr>
      <w:r w:rsidRPr="009D7961">
        <w:rPr>
          <w:rFonts w:cs="Times New Roman"/>
          <w:sz w:val="18"/>
          <w:szCs w:val="18"/>
        </w:rPr>
        <w:t xml:space="preserve">Wykonawca może przed upływem terminu do składania ofert wycofać ofertę za pośrednictwem „Formularza do złożenia, zmiany, wycofania oferty lub wniosku” dostępnego na </w:t>
      </w:r>
      <w:r w:rsidR="003F2089">
        <w:rPr>
          <w:rFonts w:cs="Times New Roman"/>
          <w:sz w:val="18"/>
          <w:szCs w:val="18"/>
        </w:rPr>
        <w:t xml:space="preserve">portalu </w:t>
      </w:r>
      <w:hyperlink r:id="rId27" w:history="1">
        <w:r w:rsidR="003F2089" w:rsidRPr="00510791">
          <w:rPr>
            <w:rStyle w:val="Hipercze"/>
            <w:rFonts w:cs="Times New Roman"/>
            <w:sz w:val="18"/>
            <w:szCs w:val="18"/>
          </w:rPr>
          <w:t>https://ezamowienia.gov.pl/pl/</w:t>
        </w:r>
      </w:hyperlink>
      <w:r w:rsidR="003F2089">
        <w:rPr>
          <w:rFonts w:cs="Times New Roman"/>
          <w:sz w:val="18"/>
          <w:szCs w:val="18"/>
        </w:rPr>
        <w:t xml:space="preserve">. </w:t>
      </w:r>
      <w:r w:rsidRPr="009D7961">
        <w:rPr>
          <w:rFonts w:cs="Times New Roman"/>
          <w:sz w:val="18"/>
          <w:szCs w:val="18"/>
        </w:rPr>
        <w:t xml:space="preserve">Sposób wycofania oferty został opisany w „Instrukcji </w:t>
      </w:r>
      <w:r w:rsidR="003F2089">
        <w:rPr>
          <w:rFonts w:cs="Times New Roman"/>
          <w:sz w:val="18"/>
          <w:szCs w:val="18"/>
        </w:rPr>
        <w:t>interaktywnej</w:t>
      </w:r>
      <w:r w:rsidRPr="009D7961">
        <w:rPr>
          <w:rFonts w:cs="Times New Roman"/>
          <w:sz w:val="18"/>
          <w:szCs w:val="18"/>
        </w:rPr>
        <w:t xml:space="preserve">” dostępnej na </w:t>
      </w:r>
      <w:r w:rsidR="003F2089" w:rsidRPr="00F96FFB">
        <w:rPr>
          <w:rFonts w:cs="Times New Roman"/>
          <w:color w:val="auto"/>
          <w:sz w:val="18"/>
          <w:szCs w:val="18"/>
        </w:rPr>
        <w:t xml:space="preserve"> </w:t>
      </w:r>
      <w:hyperlink r:id="rId28" w:history="1">
        <w:r w:rsidR="003F2089" w:rsidRPr="00456223">
          <w:rPr>
            <w:rStyle w:val="Hipercze"/>
            <w:rFonts w:cs="Times New Roman"/>
            <w:sz w:val="18"/>
            <w:szCs w:val="18"/>
          </w:rPr>
          <w:t>https://ezamowienia.gov.pl/pl/komponent-edukacyjny/</w:t>
        </w:r>
      </w:hyperlink>
    </w:p>
    <w:p w14:paraId="35BB9301" w14:textId="77777777" w:rsidR="0043264C" w:rsidRPr="009D7961" w:rsidRDefault="0043264C">
      <w:pPr>
        <w:pStyle w:val="Default"/>
        <w:numPr>
          <w:ilvl w:val="1"/>
          <w:numId w:val="31"/>
        </w:numPr>
        <w:spacing w:line="360" w:lineRule="auto"/>
        <w:jc w:val="both"/>
        <w:rPr>
          <w:color w:val="auto"/>
          <w:sz w:val="18"/>
          <w:szCs w:val="18"/>
        </w:rPr>
      </w:pPr>
      <w:r w:rsidRPr="009D7961">
        <w:rPr>
          <w:rFonts w:cs="Times New Roman"/>
          <w:sz w:val="18"/>
          <w:szCs w:val="18"/>
        </w:rPr>
        <w:t>Wykonawca po upływie terminu do składania ofert nie może skutecznie dokonać zmiany ani wycofać złożonej oferty.</w:t>
      </w:r>
    </w:p>
    <w:p w14:paraId="32A99953" w14:textId="78036B8C" w:rsidR="0043264C" w:rsidRPr="009D7961" w:rsidRDefault="0043264C">
      <w:pPr>
        <w:pStyle w:val="Default"/>
        <w:numPr>
          <w:ilvl w:val="1"/>
          <w:numId w:val="31"/>
        </w:numPr>
        <w:spacing w:line="360" w:lineRule="auto"/>
        <w:jc w:val="both"/>
        <w:rPr>
          <w:color w:val="auto"/>
          <w:sz w:val="18"/>
          <w:szCs w:val="18"/>
        </w:rPr>
      </w:pPr>
      <w:r w:rsidRPr="009D7961">
        <w:rPr>
          <w:rFonts w:cs="Times New Roman"/>
          <w:color w:val="auto"/>
          <w:sz w:val="18"/>
          <w:szCs w:val="18"/>
        </w:rPr>
        <w:t>Oferta złożona po terminie, zgodnie z art. 226 ust. 1 pkt 1 ustawy Pzp zostanie odrzucona.</w:t>
      </w:r>
    </w:p>
    <w:p w14:paraId="71968C90" w14:textId="77777777" w:rsidR="0043264C" w:rsidRPr="00913ECC" w:rsidRDefault="0043264C" w:rsidP="0043264C">
      <w:pPr>
        <w:pStyle w:val="Default"/>
        <w:spacing w:line="360" w:lineRule="auto"/>
        <w:ind w:left="720"/>
        <w:jc w:val="both"/>
        <w:rPr>
          <w:color w:val="auto"/>
          <w:sz w:val="18"/>
          <w:szCs w:val="18"/>
        </w:rPr>
      </w:pPr>
    </w:p>
    <w:p w14:paraId="60CA0E60" w14:textId="42966F1D" w:rsidR="007377D0" w:rsidRDefault="007377D0" w:rsidP="007377D0">
      <w:pPr>
        <w:pStyle w:val="Default"/>
        <w:spacing w:line="360" w:lineRule="auto"/>
        <w:ind w:left="720"/>
        <w:jc w:val="both"/>
        <w:rPr>
          <w:color w:val="auto"/>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1B1B3C0B" w14:textId="73309A97" w:rsidR="00242690" w:rsidRPr="00E248F5" w:rsidRDefault="00242690">
      <w:pPr>
        <w:widowControl/>
        <w:numPr>
          <w:ilvl w:val="1"/>
          <w:numId w:val="23"/>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E248F5">
        <w:rPr>
          <w:rFonts w:ascii="Verdana" w:hAnsi="Verdana" w:cs="Times New Roman"/>
          <w:sz w:val="18"/>
          <w:szCs w:val="18"/>
        </w:rPr>
        <w:t xml:space="preserve">Otwarcie ofert następuje poprzez użycie mechanizmu do odszyfrowania ofert dostępnego </w:t>
      </w:r>
      <w:r w:rsidR="00E248F5" w:rsidRPr="00E248F5">
        <w:rPr>
          <w:rFonts w:ascii="Verdana" w:hAnsi="Verdana" w:cs="Times New Roman"/>
          <w:sz w:val="18"/>
          <w:szCs w:val="18"/>
        </w:rPr>
        <w:t xml:space="preserve"> na platformie </w:t>
      </w:r>
      <w:hyperlink r:id="rId29" w:history="1">
        <w:r w:rsidR="00E248F5" w:rsidRPr="00E248F5">
          <w:rPr>
            <w:rStyle w:val="Hipercze"/>
            <w:rFonts w:ascii="Verdana" w:hAnsi="Verdana" w:cs="Times New Roman"/>
            <w:sz w:val="18"/>
            <w:szCs w:val="18"/>
          </w:rPr>
          <w:t>https://ezamowienia.gov.pl/pl/</w:t>
        </w:r>
      </w:hyperlink>
      <w:r w:rsidR="00E248F5" w:rsidRPr="00E248F5">
        <w:rPr>
          <w:rFonts w:ascii="Verdana" w:hAnsi="Verdana" w:cs="Times New Roman"/>
          <w:sz w:val="18"/>
          <w:szCs w:val="18"/>
        </w:rPr>
        <w:t xml:space="preserve">. </w:t>
      </w:r>
    </w:p>
    <w:p w14:paraId="37EA7EF8" w14:textId="313F300F" w:rsidR="00FC3F2E" w:rsidRPr="007A6196" w:rsidRDefault="00FC3F2E">
      <w:pPr>
        <w:widowControl/>
        <w:numPr>
          <w:ilvl w:val="1"/>
          <w:numId w:val="23"/>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347B7F">
        <w:rPr>
          <w:rFonts w:ascii="Verdana" w:hAnsi="Verdana" w:cs="BookAntiqua-Bold"/>
          <w:b/>
          <w:bCs/>
          <w:sz w:val="18"/>
          <w:szCs w:val="18"/>
          <w:lang w:eastAsia="pl-PL"/>
        </w:rPr>
        <w:t>09</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w:t>
      </w:r>
      <w:r w:rsidR="00AD113E">
        <w:rPr>
          <w:rFonts w:ascii="Verdana" w:hAnsi="Verdana" w:cs="BookAntiqua-Bold"/>
          <w:b/>
          <w:bCs/>
          <w:sz w:val="18"/>
          <w:szCs w:val="18"/>
          <w:lang w:eastAsia="pl-PL"/>
        </w:rPr>
        <w:t>2</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w:t>
      </w:r>
      <w:r w:rsidR="00AF4A99">
        <w:rPr>
          <w:rFonts w:ascii="Verdana" w:hAnsi="Verdana" w:cs="BookAntiqua-Bold"/>
          <w:b/>
          <w:bCs/>
          <w:sz w:val="18"/>
          <w:szCs w:val="18"/>
          <w:lang w:eastAsia="pl-PL"/>
        </w:rPr>
        <w:t>22</w:t>
      </w:r>
      <w:r w:rsidRPr="007A6196">
        <w:rPr>
          <w:rFonts w:ascii="Verdana" w:hAnsi="Verdana" w:cs="BookAntiqua-Bold"/>
          <w:b/>
          <w:bCs/>
          <w:sz w:val="18"/>
          <w:szCs w:val="18"/>
          <w:lang w:eastAsia="pl-PL"/>
        </w:rPr>
        <w:t>r. do godziny 0</w:t>
      </w:r>
      <w:r w:rsidR="006045C3">
        <w:rPr>
          <w:rFonts w:ascii="Verdana" w:hAnsi="Verdana" w:cs="BookAntiqua-Bold"/>
          <w:b/>
          <w:bCs/>
          <w:sz w:val="18"/>
          <w:szCs w:val="18"/>
          <w:lang w:eastAsia="pl-PL"/>
        </w:rPr>
        <w:t>8</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4F50C24D" w:rsidR="00FC3F2E" w:rsidRPr="007A6196" w:rsidRDefault="00FC3F2E">
      <w:pPr>
        <w:widowControl/>
        <w:numPr>
          <w:ilvl w:val="1"/>
          <w:numId w:val="23"/>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347B7F">
        <w:rPr>
          <w:rFonts w:ascii="Verdana" w:hAnsi="Verdana" w:cs="BookAntiqua-Bold"/>
          <w:b/>
          <w:bCs/>
          <w:sz w:val="18"/>
          <w:szCs w:val="18"/>
          <w:lang w:eastAsia="pl-PL"/>
        </w:rPr>
        <w:t>09</w:t>
      </w:r>
      <w:r w:rsidR="00D30B40">
        <w:rPr>
          <w:rFonts w:ascii="Verdana" w:hAnsi="Verdana" w:cs="BookAntiqua-Bold"/>
          <w:b/>
          <w:bCs/>
          <w:sz w:val="18"/>
          <w:szCs w:val="18"/>
          <w:lang w:eastAsia="pl-PL"/>
        </w:rPr>
        <w:t>-</w:t>
      </w:r>
      <w:r w:rsidR="00AD113E">
        <w:rPr>
          <w:rFonts w:ascii="Verdana" w:hAnsi="Verdana" w:cs="BookAntiqua-Bold"/>
          <w:b/>
          <w:bCs/>
          <w:sz w:val="18"/>
          <w:szCs w:val="18"/>
          <w:lang w:eastAsia="pl-PL"/>
        </w:rPr>
        <w:t>12</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AF4A99">
        <w:rPr>
          <w:rFonts w:ascii="Verdana" w:hAnsi="Verdana" w:cs="BookAntiqua-Bold"/>
          <w:b/>
          <w:bCs/>
          <w:sz w:val="18"/>
          <w:szCs w:val="18"/>
          <w:lang w:eastAsia="pl-PL"/>
        </w:rPr>
        <w:t>2</w:t>
      </w:r>
      <w:r w:rsidRPr="007A6196">
        <w:rPr>
          <w:rFonts w:ascii="Verdana" w:hAnsi="Verdana" w:cs="BookAntiqua-Bold"/>
          <w:b/>
          <w:bCs/>
          <w:sz w:val="18"/>
          <w:szCs w:val="18"/>
          <w:lang w:eastAsia="pl-PL"/>
        </w:rPr>
        <w:t>r. o godz. 0</w:t>
      </w:r>
      <w:r w:rsidR="006045C3">
        <w:rPr>
          <w:rFonts w:ascii="Verdana" w:hAnsi="Verdana" w:cs="BookAntiqua-Bold"/>
          <w:b/>
          <w:bCs/>
          <w:sz w:val="18"/>
          <w:szCs w:val="18"/>
          <w:lang w:eastAsia="pl-PL"/>
        </w:rPr>
        <w:t>8</w:t>
      </w:r>
      <w:r w:rsidRPr="007A6196">
        <w:rPr>
          <w:rFonts w:ascii="Verdana" w:hAnsi="Verdana" w:cs="BookAntiqua-Bold"/>
          <w:b/>
          <w:bCs/>
          <w:sz w:val="18"/>
          <w:szCs w:val="18"/>
          <w:lang w:eastAsia="pl-PL"/>
        </w:rPr>
        <w:t>:</w:t>
      </w:r>
      <w:r w:rsidR="00014FD2">
        <w:rPr>
          <w:rFonts w:ascii="Verdana" w:hAnsi="Verdana" w:cs="BookAntiqua-Bold"/>
          <w:b/>
          <w:bCs/>
          <w:sz w:val="18"/>
          <w:szCs w:val="18"/>
          <w:lang w:eastAsia="pl-PL"/>
        </w:rPr>
        <w:t>15</w:t>
      </w:r>
    </w:p>
    <w:p w14:paraId="581591BF" w14:textId="6BC2CEED" w:rsidR="00FC3F2E" w:rsidRPr="007A6196" w:rsidRDefault="00FC3F2E">
      <w:pPr>
        <w:widowControl/>
        <w:numPr>
          <w:ilvl w:val="1"/>
          <w:numId w:val="23"/>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pPr>
        <w:widowControl/>
        <w:numPr>
          <w:ilvl w:val="1"/>
          <w:numId w:val="23"/>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pPr>
        <w:widowControl/>
        <w:numPr>
          <w:ilvl w:val="0"/>
          <w:numId w:val="22"/>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pPr>
        <w:widowControl/>
        <w:numPr>
          <w:ilvl w:val="0"/>
          <w:numId w:val="22"/>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pPr>
        <w:widowControl/>
        <w:numPr>
          <w:ilvl w:val="1"/>
          <w:numId w:val="23"/>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pPr>
        <w:widowControl/>
        <w:numPr>
          <w:ilvl w:val="1"/>
          <w:numId w:val="23"/>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Oferta złożona po terminie, zgodnie z art. 226 ust. 1 pkt 1 ustawy Pzp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60E713A0" w14:textId="2B04601F" w:rsidR="00852A7E" w:rsidRPr="00852A7E" w:rsidRDefault="001B09D0">
      <w:pPr>
        <w:pStyle w:val="Default"/>
        <w:numPr>
          <w:ilvl w:val="1"/>
          <w:numId w:val="32"/>
        </w:numPr>
        <w:spacing w:line="360" w:lineRule="auto"/>
        <w:jc w:val="both"/>
        <w:rPr>
          <w:color w:val="auto"/>
          <w:sz w:val="18"/>
          <w:szCs w:val="18"/>
        </w:rPr>
      </w:pPr>
      <w:r w:rsidRPr="001B09D0">
        <w:rPr>
          <w:sz w:val="18"/>
          <w:szCs w:val="18"/>
        </w:rPr>
        <w:t>Wykonawca w formularzu ofertowym poda ceny w zł/</w:t>
      </w:r>
      <w:r w:rsidR="00852A7E">
        <w:rPr>
          <w:sz w:val="18"/>
          <w:szCs w:val="18"/>
        </w:rPr>
        <w:t>k</w:t>
      </w:r>
      <w:r w:rsidRPr="001B09D0">
        <w:rPr>
          <w:sz w:val="18"/>
          <w:szCs w:val="18"/>
        </w:rPr>
        <w:t>Wh</w:t>
      </w:r>
      <w:r w:rsidR="004C3E57">
        <w:rPr>
          <w:sz w:val="18"/>
          <w:szCs w:val="18"/>
        </w:rPr>
        <w:t xml:space="preserve">. </w:t>
      </w:r>
      <w:r w:rsidRPr="001B09D0">
        <w:rPr>
          <w:sz w:val="18"/>
          <w:szCs w:val="18"/>
        </w:rPr>
        <w:t xml:space="preserve">Wykonawca poda cenę netto, obowiązującą stawkę podatku VAT oraz cenę brutto. </w:t>
      </w:r>
    </w:p>
    <w:p w14:paraId="48B1C7DD" w14:textId="505DBF4F" w:rsidR="00852A7E" w:rsidRPr="00852A7E" w:rsidRDefault="001B09D0">
      <w:pPr>
        <w:pStyle w:val="Default"/>
        <w:numPr>
          <w:ilvl w:val="1"/>
          <w:numId w:val="32"/>
        </w:numPr>
        <w:spacing w:line="360" w:lineRule="auto"/>
        <w:jc w:val="both"/>
        <w:rPr>
          <w:color w:val="auto"/>
          <w:sz w:val="18"/>
          <w:szCs w:val="18"/>
        </w:rPr>
      </w:pPr>
      <w:r w:rsidRPr="001B09D0">
        <w:rPr>
          <w:sz w:val="18"/>
          <w:szCs w:val="18"/>
        </w:rPr>
        <w:t>Ww. cen</w:t>
      </w:r>
      <w:r w:rsidR="004C3E57">
        <w:rPr>
          <w:sz w:val="18"/>
          <w:szCs w:val="18"/>
        </w:rPr>
        <w:t>y</w:t>
      </w:r>
      <w:r w:rsidRPr="001B09D0">
        <w:rPr>
          <w:sz w:val="18"/>
          <w:szCs w:val="18"/>
        </w:rPr>
        <w:t xml:space="preserve"> jednostkowe muszą uwzględniać wszelkie koszty towarzyszące wykonaniu zamówienia np. należne podatki,</w:t>
      </w:r>
      <w:r w:rsidR="00852A7E">
        <w:rPr>
          <w:sz w:val="18"/>
          <w:szCs w:val="18"/>
        </w:rPr>
        <w:t xml:space="preserve"> </w:t>
      </w:r>
      <w:r w:rsidRPr="001B09D0">
        <w:rPr>
          <w:sz w:val="18"/>
          <w:szCs w:val="18"/>
        </w:rPr>
        <w:t xml:space="preserve">koszty ubezpieczenia, opłaty i należności, związane z wykonaniem przedmiotu zamówienia, odpowiedzialnością materialną i zobowiązaniami wykonawcy wymienionymi lub wynikającymi z treści SWZ i dokumentów zamówienia. </w:t>
      </w:r>
    </w:p>
    <w:p w14:paraId="3E10D3C1" w14:textId="674D3C27" w:rsidR="001B09D0" w:rsidRPr="001B09D0" w:rsidRDefault="001B09D0">
      <w:pPr>
        <w:pStyle w:val="Default"/>
        <w:numPr>
          <w:ilvl w:val="1"/>
          <w:numId w:val="32"/>
        </w:numPr>
        <w:spacing w:line="360" w:lineRule="auto"/>
        <w:jc w:val="both"/>
        <w:rPr>
          <w:color w:val="auto"/>
          <w:sz w:val="18"/>
          <w:szCs w:val="18"/>
        </w:rPr>
      </w:pPr>
      <w:r w:rsidRPr="001B09D0">
        <w:rPr>
          <w:sz w:val="18"/>
          <w:szCs w:val="18"/>
        </w:rPr>
        <w:lastRenderedPageBreak/>
        <w:t>Cena oferty uwzględnia wszystkie zobowiązania w tym akcyzę i koszty związane z zakupem praw majątkowych wynikających ze świadectw pochodzenia wydanych do energii elektrycznej obowiązujących na dzień złożenia oferty</w:t>
      </w:r>
    </w:p>
    <w:p w14:paraId="58839D06" w14:textId="77777777" w:rsidR="00E733C7" w:rsidRPr="001B09D0" w:rsidRDefault="00E733C7">
      <w:pPr>
        <w:pStyle w:val="Default"/>
        <w:numPr>
          <w:ilvl w:val="1"/>
          <w:numId w:val="32"/>
        </w:numPr>
        <w:spacing w:line="360" w:lineRule="auto"/>
        <w:jc w:val="both"/>
        <w:rPr>
          <w:color w:val="auto"/>
          <w:sz w:val="18"/>
          <w:szCs w:val="18"/>
        </w:rPr>
      </w:pPr>
      <w:r w:rsidRPr="001B09D0">
        <w:rPr>
          <w:color w:val="auto"/>
          <w:sz w:val="18"/>
          <w:szCs w:val="18"/>
        </w:rPr>
        <w:t xml:space="preserve">Zamawiający informuje, że w sytuacji, gdy mowa jest o cenie – należy przez to rozumieć cenę </w:t>
      </w:r>
      <w:r w:rsidR="00082313" w:rsidRPr="001B09D0">
        <w:rPr>
          <w:color w:val="auto"/>
          <w:sz w:val="18"/>
          <w:szCs w:val="18"/>
        </w:rPr>
        <w:t xml:space="preserve">                 </w:t>
      </w:r>
      <w:r w:rsidRPr="001B09D0">
        <w:rPr>
          <w:color w:val="auto"/>
          <w:sz w:val="18"/>
          <w:szCs w:val="18"/>
        </w:rPr>
        <w:t>w rozumieniu art. 3 ust. 1 pkt 1 i ust. 2 ustawy z dnia 9 maja 2014 r. o informowaniu o cenach towarów i usług (tekst jednolity Dz. U. 201</w:t>
      </w:r>
      <w:r w:rsidR="00E81889" w:rsidRPr="001B09D0">
        <w:rPr>
          <w:color w:val="auto"/>
          <w:sz w:val="18"/>
          <w:szCs w:val="18"/>
        </w:rPr>
        <w:t>9</w:t>
      </w:r>
      <w:r w:rsidRPr="001B09D0">
        <w:rPr>
          <w:color w:val="auto"/>
          <w:sz w:val="18"/>
          <w:szCs w:val="18"/>
        </w:rPr>
        <w:t xml:space="preserve"> poz. </w:t>
      </w:r>
      <w:r w:rsidR="00E81889" w:rsidRPr="001B09D0">
        <w:rPr>
          <w:color w:val="auto"/>
          <w:sz w:val="18"/>
          <w:szCs w:val="18"/>
        </w:rPr>
        <w:t>178</w:t>
      </w:r>
      <w:r w:rsidRPr="001B09D0">
        <w:rPr>
          <w:color w:val="auto"/>
          <w:sz w:val="18"/>
          <w:szCs w:val="18"/>
        </w:rPr>
        <w:t xml:space="preserve">). </w:t>
      </w:r>
    </w:p>
    <w:p w14:paraId="4C2BD47B" w14:textId="77777777" w:rsidR="00E733C7" w:rsidRPr="001B09D0" w:rsidRDefault="00E733C7">
      <w:pPr>
        <w:pStyle w:val="Default"/>
        <w:numPr>
          <w:ilvl w:val="1"/>
          <w:numId w:val="32"/>
        </w:numPr>
        <w:spacing w:line="360" w:lineRule="auto"/>
        <w:jc w:val="both"/>
        <w:rPr>
          <w:color w:val="auto"/>
          <w:sz w:val="18"/>
          <w:szCs w:val="18"/>
        </w:rPr>
      </w:pPr>
      <w:r w:rsidRPr="001B09D0">
        <w:rPr>
          <w:color w:val="auto"/>
          <w:sz w:val="18"/>
          <w:szCs w:val="18"/>
        </w:rPr>
        <w:t xml:space="preserve">Wykonawca uwzględniając wszystkie wymogi, o których mowa w niniejszej </w:t>
      </w:r>
      <w:r w:rsidR="00390712" w:rsidRPr="001B09D0">
        <w:rPr>
          <w:color w:val="auto"/>
          <w:sz w:val="18"/>
          <w:szCs w:val="18"/>
        </w:rPr>
        <w:t>SWZ</w:t>
      </w:r>
      <w:r w:rsidRPr="001B09D0">
        <w:rPr>
          <w:color w:val="auto"/>
          <w:sz w:val="18"/>
          <w:szCs w:val="18"/>
        </w:rPr>
        <w:t>, powinien w cenie ująć wszelkie koszty niezbędne dla prawidłowego</w:t>
      </w:r>
      <w:r w:rsidR="00082313" w:rsidRPr="001B09D0">
        <w:rPr>
          <w:color w:val="auto"/>
          <w:sz w:val="18"/>
          <w:szCs w:val="18"/>
        </w:rPr>
        <w:t xml:space="preserve"> </w:t>
      </w:r>
      <w:r w:rsidRPr="001B09D0">
        <w:rPr>
          <w:color w:val="auto"/>
          <w:sz w:val="18"/>
          <w:szCs w:val="18"/>
        </w:rPr>
        <w:t>i pełnego wykonania przedmiotu zamówienia</w:t>
      </w:r>
      <w:r w:rsidR="00D45EE6" w:rsidRPr="001B09D0">
        <w:rPr>
          <w:color w:val="auto"/>
          <w:sz w:val="18"/>
          <w:szCs w:val="18"/>
        </w:rPr>
        <w:t xml:space="preserve">. </w:t>
      </w:r>
    </w:p>
    <w:p w14:paraId="4992FA97" w14:textId="77777777" w:rsidR="00883AE0" w:rsidRPr="001B09D0" w:rsidRDefault="00E733C7">
      <w:pPr>
        <w:pStyle w:val="Default"/>
        <w:numPr>
          <w:ilvl w:val="1"/>
          <w:numId w:val="32"/>
        </w:numPr>
        <w:spacing w:after="138" w:line="360" w:lineRule="auto"/>
        <w:jc w:val="both"/>
        <w:rPr>
          <w:color w:val="auto"/>
          <w:sz w:val="18"/>
          <w:szCs w:val="18"/>
        </w:rPr>
      </w:pPr>
      <w:r w:rsidRPr="001B09D0">
        <w:rPr>
          <w:color w:val="auto"/>
          <w:sz w:val="18"/>
          <w:szCs w:val="18"/>
        </w:rPr>
        <w:t>Wszystkie wartości określone w formularzu ofertowym oraz ostateczna cena oferty muszą być liczone z dokładności</w:t>
      </w:r>
      <w:r w:rsidR="00687741" w:rsidRPr="001B09D0">
        <w:rPr>
          <w:color w:val="auto"/>
          <w:sz w:val="18"/>
          <w:szCs w:val="18"/>
        </w:rPr>
        <w:t>ą do dwóch miejsc po przecinku.</w:t>
      </w:r>
    </w:p>
    <w:p w14:paraId="6BCEFFB8" w14:textId="77777777" w:rsidR="00E733C7" w:rsidRPr="001B09D0" w:rsidRDefault="00E733C7">
      <w:pPr>
        <w:pStyle w:val="Default"/>
        <w:numPr>
          <w:ilvl w:val="1"/>
          <w:numId w:val="32"/>
        </w:numPr>
        <w:spacing w:after="138" w:line="360" w:lineRule="auto"/>
        <w:jc w:val="both"/>
        <w:rPr>
          <w:color w:val="auto"/>
          <w:sz w:val="18"/>
          <w:szCs w:val="18"/>
        </w:rPr>
      </w:pPr>
      <w:r w:rsidRPr="001B09D0">
        <w:rPr>
          <w:color w:val="auto"/>
          <w:sz w:val="18"/>
          <w:szCs w:val="18"/>
        </w:rPr>
        <w:t xml:space="preserve">Stawkę podatku VAT należy określić zgodnie z ustawą z dnia 11 marca 2004 roku o podatku </w:t>
      </w:r>
      <w:r w:rsidR="00082313" w:rsidRPr="001B09D0">
        <w:rPr>
          <w:color w:val="auto"/>
          <w:sz w:val="18"/>
          <w:szCs w:val="18"/>
        </w:rPr>
        <w:t xml:space="preserve">                 </w:t>
      </w:r>
      <w:r w:rsidR="00E81889" w:rsidRPr="001B09D0">
        <w:rPr>
          <w:color w:val="auto"/>
          <w:sz w:val="18"/>
          <w:szCs w:val="18"/>
        </w:rPr>
        <w:t>od towarów i usług (Dz. U. 2020, poz. 106</w:t>
      </w:r>
      <w:r w:rsidRPr="001B09D0">
        <w:rPr>
          <w:color w:val="auto"/>
          <w:sz w:val="18"/>
          <w:szCs w:val="18"/>
        </w:rPr>
        <w:t xml:space="preserve"> ze zm.). </w:t>
      </w:r>
    </w:p>
    <w:p w14:paraId="7F35264F" w14:textId="77777777" w:rsidR="00E733C7" w:rsidRPr="001B09D0" w:rsidRDefault="00E733C7">
      <w:pPr>
        <w:pStyle w:val="Default"/>
        <w:numPr>
          <w:ilvl w:val="1"/>
          <w:numId w:val="32"/>
        </w:numPr>
        <w:spacing w:after="138" w:line="360" w:lineRule="auto"/>
        <w:jc w:val="both"/>
        <w:rPr>
          <w:color w:val="auto"/>
          <w:sz w:val="18"/>
          <w:szCs w:val="18"/>
        </w:rPr>
      </w:pPr>
      <w:r w:rsidRPr="001B09D0">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1B09D0">
        <w:rPr>
          <w:color w:val="auto"/>
          <w:sz w:val="18"/>
          <w:szCs w:val="18"/>
        </w:rPr>
        <w:t>c ich wartość bez kwoty podatku (art. 225 ust. 1 Pzp)</w:t>
      </w:r>
      <w:r w:rsidRPr="001B09D0">
        <w:rPr>
          <w:color w:val="auto"/>
          <w:sz w:val="18"/>
          <w:szCs w:val="18"/>
        </w:rPr>
        <w:t xml:space="preserve"> </w:t>
      </w:r>
    </w:p>
    <w:p w14:paraId="350B9744" w14:textId="77777777" w:rsidR="00E733C7" w:rsidRPr="001B09D0" w:rsidRDefault="00E733C7">
      <w:pPr>
        <w:pStyle w:val="Default"/>
        <w:numPr>
          <w:ilvl w:val="1"/>
          <w:numId w:val="32"/>
        </w:numPr>
        <w:spacing w:after="138" w:line="360" w:lineRule="auto"/>
        <w:jc w:val="both"/>
        <w:rPr>
          <w:color w:val="auto"/>
          <w:sz w:val="18"/>
          <w:szCs w:val="18"/>
        </w:rPr>
      </w:pPr>
      <w:r w:rsidRPr="001B09D0">
        <w:rPr>
          <w:color w:val="auto"/>
          <w:sz w:val="18"/>
          <w:szCs w:val="18"/>
        </w:rPr>
        <w:t>Sposób zapłaty i rozliczenia za re</w:t>
      </w:r>
      <w:r w:rsidR="002F0028" w:rsidRPr="001B09D0">
        <w:rPr>
          <w:color w:val="auto"/>
          <w:sz w:val="18"/>
          <w:szCs w:val="18"/>
        </w:rPr>
        <w:t>alizację niniejszego zamówienia</w:t>
      </w:r>
      <w:r w:rsidRPr="001B09D0">
        <w:rPr>
          <w:color w:val="auto"/>
          <w:sz w:val="18"/>
          <w:szCs w:val="18"/>
        </w:rPr>
        <w:t xml:space="preserve"> określone zostały </w:t>
      </w:r>
      <w:r w:rsidR="00FA20EA" w:rsidRPr="001B09D0">
        <w:rPr>
          <w:color w:val="auto"/>
          <w:sz w:val="18"/>
          <w:szCs w:val="18"/>
        </w:rPr>
        <w:t xml:space="preserve">w projektowanych </w:t>
      </w:r>
      <w:r w:rsidR="00D45EC4" w:rsidRPr="001B09D0">
        <w:rPr>
          <w:color w:val="auto"/>
          <w:sz w:val="18"/>
          <w:szCs w:val="18"/>
        </w:rPr>
        <w:t>postanowieniach umowy</w:t>
      </w:r>
      <w:r w:rsidRPr="001B09D0">
        <w:rPr>
          <w:color w:val="auto"/>
          <w:sz w:val="18"/>
          <w:szCs w:val="18"/>
        </w:rPr>
        <w:t>, któr</w:t>
      </w:r>
      <w:r w:rsidR="00D45EC4" w:rsidRPr="001B09D0">
        <w:rPr>
          <w:color w:val="auto"/>
          <w:sz w:val="18"/>
          <w:szCs w:val="18"/>
        </w:rPr>
        <w:t>e</w:t>
      </w:r>
      <w:r w:rsidR="00243D8A" w:rsidRPr="001B09D0">
        <w:rPr>
          <w:color w:val="auto"/>
          <w:sz w:val="18"/>
          <w:szCs w:val="18"/>
        </w:rPr>
        <w:t xml:space="preserve"> stanowi</w:t>
      </w:r>
      <w:r w:rsidR="00D45EC4" w:rsidRPr="001B09D0">
        <w:rPr>
          <w:color w:val="auto"/>
          <w:sz w:val="18"/>
          <w:szCs w:val="18"/>
        </w:rPr>
        <w:t>ą</w:t>
      </w:r>
      <w:r w:rsidRPr="001B09D0">
        <w:rPr>
          <w:color w:val="auto"/>
          <w:sz w:val="18"/>
          <w:szCs w:val="18"/>
        </w:rPr>
        <w:t xml:space="preserve"> załącznik do </w:t>
      </w:r>
      <w:r w:rsidR="00390712" w:rsidRPr="001B09D0">
        <w:rPr>
          <w:color w:val="auto"/>
          <w:sz w:val="18"/>
          <w:szCs w:val="18"/>
        </w:rPr>
        <w:t>SWZ</w:t>
      </w:r>
      <w:r w:rsidRPr="001B09D0">
        <w:rPr>
          <w:color w:val="auto"/>
          <w:sz w:val="18"/>
          <w:szCs w:val="18"/>
        </w:rPr>
        <w:t xml:space="preserve">. </w:t>
      </w:r>
    </w:p>
    <w:p w14:paraId="18B6DB34" w14:textId="59809968" w:rsidR="00E733C7" w:rsidRPr="001B09D0" w:rsidRDefault="00E733C7">
      <w:pPr>
        <w:pStyle w:val="Default"/>
        <w:numPr>
          <w:ilvl w:val="1"/>
          <w:numId w:val="32"/>
        </w:numPr>
        <w:spacing w:after="138" w:line="360" w:lineRule="auto"/>
        <w:jc w:val="both"/>
        <w:rPr>
          <w:color w:val="auto"/>
          <w:sz w:val="18"/>
          <w:szCs w:val="18"/>
        </w:rPr>
      </w:pPr>
      <w:r w:rsidRPr="001B09D0">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1B09D0">
        <w:rPr>
          <w:color w:val="auto"/>
          <w:sz w:val="18"/>
          <w:szCs w:val="18"/>
        </w:rPr>
        <w:t xml:space="preserve"> </w:t>
      </w:r>
      <w:r w:rsidRPr="001B09D0">
        <w:rPr>
          <w:color w:val="auto"/>
          <w:sz w:val="18"/>
          <w:szCs w:val="18"/>
        </w:rPr>
        <w:t>z wymaganiami określonymi przez Zamawiającego lub wynikającymi z odrębnych przepisów, w szczególności w przypadku, o którym</w:t>
      </w:r>
      <w:r w:rsidR="00E81889" w:rsidRPr="001B09D0">
        <w:rPr>
          <w:color w:val="auto"/>
          <w:sz w:val="18"/>
          <w:szCs w:val="18"/>
        </w:rPr>
        <w:t xml:space="preserve"> mowa w art. 224 ust. 2</w:t>
      </w:r>
      <w:r w:rsidRPr="001B09D0">
        <w:rPr>
          <w:color w:val="auto"/>
          <w:sz w:val="18"/>
          <w:szCs w:val="18"/>
        </w:rPr>
        <w:t xml:space="preserve"> </w:t>
      </w:r>
      <w:r w:rsidR="00CF50F2" w:rsidRPr="001B09D0">
        <w:rPr>
          <w:color w:val="auto"/>
          <w:sz w:val="18"/>
          <w:szCs w:val="18"/>
        </w:rPr>
        <w:t>Pzp</w:t>
      </w:r>
      <w:r w:rsidRPr="001B09D0">
        <w:rPr>
          <w:color w:val="auto"/>
          <w:sz w:val="18"/>
          <w:szCs w:val="18"/>
        </w:rPr>
        <w:t>, Zamawiający zwraca się o udzielenie wyjaśnień, w tym złożenie dowodów, dotyczących wyliczenia ceny lub kosztu, n</w:t>
      </w:r>
      <w:r w:rsidR="00E81889" w:rsidRPr="001B09D0">
        <w:rPr>
          <w:color w:val="auto"/>
          <w:sz w:val="18"/>
          <w:szCs w:val="18"/>
        </w:rPr>
        <w:t>a zasadach określonych w art. 224</w:t>
      </w:r>
      <w:r w:rsidRPr="001B09D0">
        <w:rPr>
          <w:color w:val="auto"/>
          <w:sz w:val="18"/>
          <w:szCs w:val="18"/>
        </w:rPr>
        <w:t xml:space="preserve"> </w:t>
      </w:r>
      <w:r w:rsidR="00CF50F2" w:rsidRPr="001B09D0">
        <w:rPr>
          <w:color w:val="auto"/>
          <w:sz w:val="18"/>
          <w:szCs w:val="18"/>
        </w:rPr>
        <w:t>Pzp</w:t>
      </w:r>
      <w:r w:rsidRPr="001B09D0">
        <w:rPr>
          <w:color w:val="auto"/>
          <w:sz w:val="18"/>
          <w:szCs w:val="18"/>
        </w:rPr>
        <w:t xml:space="preserve">. </w:t>
      </w: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5746EFCC" w:rsidR="006315E8" w:rsidRPr="00761A01" w:rsidRDefault="006315E8">
      <w:pPr>
        <w:widowControl/>
        <w:numPr>
          <w:ilvl w:val="1"/>
          <w:numId w:val="24"/>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25F1946E" w:rsid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w:t>
      </w:r>
      <w:r w:rsidR="00B4099B">
        <w:rPr>
          <w:rFonts w:ascii="Verdana" w:hAnsi="Verdana" w:cs="Calibri"/>
          <w:b/>
          <w:bCs/>
          <w:sz w:val="18"/>
          <w:szCs w:val="18"/>
        </w:rPr>
        <w:t>–</w:t>
      </w:r>
      <w:r w:rsidRPr="006315E8">
        <w:rPr>
          <w:rFonts w:ascii="Verdana" w:hAnsi="Verdana" w:cs="Calibri"/>
          <w:b/>
          <w:bCs/>
          <w:sz w:val="18"/>
          <w:szCs w:val="18"/>
        </w:rPr>
        <w:t xml:space="preserve"> </w:t>
      </w:r>
      <w:r w:rsidR="004356A8">
        <w:rPr>
          <w:rFonts w:ascii="Verdana" w:hAnsi="Verdana" w:cs="Calibri"/>
          <w:b/>
          <w:bCs/>
          <w:sz w:val="18"/>
          <w:szCs w:val="18"/>
        </w:rPr>
        <w:t>10</w:t>
      </w:r>
      <w:r w:rsidR="00B4099B">
        <w:rPr>
          <w:rFonts w:ascii="Verdana" w:hAnsi="Verdana" w:cs="Calibri"/>
          <w:b/>
          <w:bCs/>
          <w:sz w:val="18"/>
          <w:szCs w:val="18"/>
        </w:rPr>
        <w:t>0 punktów</w:t>
      </w:r>
      <w:r w:rsidRPr="006315E8">
        <w:rPr>
          <w:rFonts w:ascii="Verdana" w:hAnsi="Verdana" w:cs="Calibri"/>
          <w:b/>
          <w:bCs/>
          <w:sz w:val="18"/>
          <w:szCs w:val="18"/>
        </w:rPr>
        <w:t xml:space="preserve">; </w:t>
      </w:r>
    </w:p>
    <w:p w14:paraId="5F569C36" w14:textId="77777777" w:rsidR="006315E8" w:rsidRPr="006315E8" w:rsidRDefault="006315E8">
      <w:pPr>
        <w:widowControl/>
        <w:numPr>
          <w:ilvl w:val="1"/>
          <w:numId w:val="24"/>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431"/>
        <w:gridCol w:w="1487"/>
        <w:gridCol w:w="944"/>
        <w:gridCol w:w="2318"/>
        <w:gridCol w:w="928"/>
      </w:tblGrid>
      <w:tr w:rsidR="006315E8" w:rsidRPr="006315E8" w14:paraId="5AFB603B" w14:textId="77777777" w:rsidTr="004356A8">
        <w:trPr>
          <w:trHeight w:val="794"/>
          <w:jc w:val="center"/>
        </w:trPr>
        <w:tc>
          <w:tcPr>
            <w:tcW w:w="2755" w:type="dxa"/>
            <w:shd w:val="clear" w:color="auto" w:fill="E6E6E6"/>
            <w:vAlign w:val="center"/>
          </w:tcPr>
          <w:p w14:paraId="18B3A16E" w14:textId="77777777" w:rsidR="006315E8" w:rsidRPr="006315E8" w:rsidRDefault="006315E8" w:rsidP="00AD113E">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1431" w:type="dxa"/>
            <w:shd w:val="clear" w:color="auto" w:fill="E6E6E6"/>
            <w:vAlign w:val="center"/>
          </w:tcPr>
          <w:p w14:paraId="3E44BC52" w14:textId="77777777" w:rsidR="006315E8" w:rsidRPr="006315E8" w:rsidRDefault="006315E8" w:rsidP="00AD113E">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0B8EB0B2" w:rsidR="006315E8" w:rsidRPr="006315E8" w:rsidRDefault="006315E8" w:rsidP="00AD113E">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r w:rsidR="00B4099B">
              <w:rPr>
                <w:rFonts w:ascii="Verdana" w:hAnsi="Verdana" w:cs="Times New Roman"/>
                <w:b/>
                <w:sz w:val="18"/>
                <w:szCs w:val="18"/>
                <w:u w:val="single"/>
                <w:lang w:eastAsia="pl-PL"/>
              </w:rPr>
              <w:t>punktowa</w:t>
            </w:r>
            <w:r w:rsidRPr="006315E8">
              <w:rPr>
                <w:rFonts w:ascii="Verdana" w:hAnsi="Verdana" w:cs="Times New Roman"/>
                <w:b/>
                <w:sz w:val="18"/>
                <w:szCs w:val="18"/>
                <w:u w:val="single"/>
                <w:lang w:eastAsia="pl-PL"/>
              </w:rPr>
              <w:t>]</w:t>
            </w:r>
          </w:p>
        </w:tc>
        <w:tc>
          <w:tcPr>
            <w:tcW w:w="1487" w:type="dxa"/>
            <w:shd w:val="clear" w:color="auto" w:fill="E6E6E6"/>
            <w:vAlign w:val="center"/>
          </w:tcPr>
          <w:p w14:paraId="16EE51A2" w14:textId="77777777" w:rsidR="006315E8" w:rsidRPr="006315E8" w:rsidRDefault="006315E8" w:rsidP="00AD113E">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322" w:type="dxa"/>
            <w:gridSpan w:val="3"/>
            <w:shd w:val="clear" w:color="auto" w:fill="E6E6E6"/>
            <w:vAlign w:val="center"/>
          </w:tcPr>
          <w:p w14:paraId="4FBE84D9" w14:textId="77777777" w:rsidR="006315E8" w:rsidRPr="006315E8" w:rsidRDefault="006315E8" w:rsidP="00AD113E">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4356A8">
        <w:trPr>
          <w:trHeight w:val="397"/>
          <w:jc w:val="center"/>
        </w:trPr>
        <w:tc>
          <w:tcPr>
            <w:tcW w:w="2755" w:type="dxa"/>
            <w:vMerge w:val="restart"/>
            <w:shd w:val="clear" w:color="auto" w:fill="auto"/>
            <w:vAlign w:val="center"/>
          </w:tcPr>
          <w:p w14:paraId="78A7AABF" w14:textId="77777777" w:rsidR="006315E8" w:rsidRPr="006315E8" w:rsidRDefault="006315E8" w:rsidP="00AD113E">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1431" w:type="dxa"/>
            <w:vMerge w:val="restart"/>
            <w:shd w:val="clear" w:color="auto" w:fill="auto"/>
            <w:vAlign w:val="center"/>
          </w:tcPr>
          <w:p w14:paraId="534E5021" w14:textId="163DAB1C" w:rsidR="006315E8" w:rsidRPr="006315E8" w:rsidRDefault="00846A1C" w:rsidP="00AD113E">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10</w:t>
            </w:r>
            <w:r w:rsidR="00B4099B">
              <w:rPr>
                <w:rFonts w:ascii="Verdana" w:hAnsi="Verdana" w:cs="Times New Roman"/>
                <w:sz w:val="18"/>
                <w:szCs w:val="18"/>
                <w:u w:val="single"/>
                <w:lang w:eastAsia="pl-PL"/>
              </w:rPr>
              <w:t>0</w:t>
            </w:r>
          </w:p>
        </w:tc>
        <w:tc>
          <w:tcPr>
            <w:tcW w:w="1487" w:type="dxa"/>
            <w:vMerge w:val="restart"/>
            <w:shd w:val="clear" w:color="auto" w:fill="auto"/>
            <w:vAlign w:val="center"/>
          </w:tcPr>
          <w:p w14:paraId="7E64EDCE" w14:textId="286AF592" w:rsidR="006315E8" w:rsidRPr="006315E8" w:rsidRDefault="00846A1C" w:rsidP="00AD113E">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10</w:t>
            </w:r>
            <w:r w:rsidR="006315E8" w:rsidRPr="006315E8">
              <w:rPr>
                <w:rFonts w:ascii="Verdana" w:hAnsi="Verdana" w:cs="Times New Roman"/>
                <w:sz w:val="18"/>
                <w:szCs w:val="18"/>
                <w:u w:val="single"/>
                <w:lang w:eastAsia="pl-PL"/>
              </w:rPr>
              <w:t>0</w:t>
            </w:r>
          </w:p>
        </w:tc>
        <w:tc>
          <w:tcPr>
            <w:tcW w:w="974" w:type="dxa"/>
            <w:vMerge w:val="restart"/>
            <w:tcBorders>
              <w:right w:val="nil"/>
            </w:tcBorders>
            <w:shd w:val="clear" w:color="auto" w:fill="auto"/>
            <w:vAlign w:val="center"/>
          </w:tcPr>
          <w:p w14:paraId="010406A7" w14:textId="7777777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96" w:type="dxa"/>
            <w:tcBorders>
              <w:left w:val="nil"/>
              <w:bottom w:val="single" w:sz="4" w:space="0" w:color="auto"/>
              <w:right w:val="nil"/>
            </w:tcBorders>
            <w:shd w:val="clear" w:color="auto" w:fill="auto"/>
            <w:vAlign w:val="bottom"/>
          </w:tcPr>
          <w:p w14:paraId="127FF03D" w14:textId="7777777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52" w:type="dxa"/>
            <w:vMerge w:val="restart"/>
            <w:tcBorders>
              <w:left w:val="nil"/>
            </w:tcBorders>
            <w:shd w:val="clear" w:color="auto" w:fill="auto"/>
            <w:vAlign w:val="center"/>
          </w:tcPr>
          <w:p w14:paraId="51301726" w14:textId="6D6E164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46A1C">
              <w:rPr>
                <w:rFonts w:ascii="Verdana" w:hAnsi="Verdana" w:cs="Times New Roman"/>
                <w:sz w:val="18"/>
                <w:szCs w:val="18"/>
                <w:lang w:eastAsia="pl-PL"/>
              </w:rPr>
              <w:t>10</w:t>
            </w:r>
            <w:r w:rsidRPr="006315E8">
              <w:rPr>
                <w:rFonts w:ascii="Verdana" w:hAnsi="Verdana" w:cs="Times New Roman"/>
                <w:sz w:val="18"/>
                <w:szCs w:val="18"/>
                <w:lang w:eastAsia="pl-PL"/>
              </w:rPr>
              <w:t>0</w:t>
            </w:r>
          </w:p>
        </w:tc>
      </w:tr>
      <w:tr w:rsidR="006315E8" w:rsidRPr="006315E8" w14:paraId="1AEA79F0" w14:textId="77777777" w:rsidTr="004356A8">
        <w:trPr>
          <w:trHeight w:val="747"/>
          <w:jc w:val="center"/>
        </w:trPr>
        <w:tc>
          <w:tcPr>
            <w:tcW w:w="2755" w:type="dxa"/>
            <w:vMerge/>
            <w:shd w:val="clear" w:color="auto" w:fill="auto"/>
            <w:vAlign w:val="center"/>
          </w:tcPr>
          <w:p w14:paraId="1873BE69" w14:textId="77777777" w:rsidR="006315E8" w:rsidRPr="006315E8" w:rsidRDefault="006315E8" w:rsidP="00AD113E">
            <w:pPr>
              <w:widowControl/>
              <w:suppressAutoHyphens w:val="0"/>
              <w:autoSpaceDE/>
              <w:ind w:right="14"/>
              <w:jc w:val="center"/>
              <w:rPr>
                <w:rFonts w:ascii="Verdana" w:hAnsi="Verdana" w:cs="Calibri"/>
                <w:bCs/>
                <w:sz w:val="18"/>
                <w:szCs w:val="18"/>
                <w:lang w:eastAsia="pl-PL"/>
              </w:rPr>
            </w:pPr>
          </w:p>
        </w:tc>
        <w:tc>
          <w:tcPr>
            <w:tcW w:w="1431" w:type="dxa"/>
            <w:vMerge/>
            <w:shd w:val="clear" w:color="auto" w:fill="auto"/>
            <w:vAlign w:val="center"/>
          </w:tcPr>
          <w:p w14:paraId="2B5C81E9" w14:textId="77777777" w:rsidR="006315E8" w:rsidRPr="006315E8" w:rsidRDefault="006315E8" w:rsidP="00AD113E">
            <w:pPr>
              <w:widowControl/>
              <w:suppressAutoHyphens w:val="0"/>
              <w:autoSpaceDE/>
              <w:ind w:right="14"/>
              <w:jc w:val="center"/>
              <w:rPr>
                <w:rFonts w:ascii="Verdana" w:hAnsi="Verdana" w:cs="Times New Roman"/>
                <w:sz w:val="18"/>
                <w:szCs w:val="18"/>
                <w:u w:val="single"/>
                <w:lang w:eastAsia="pl-PL"/>
              </w:rPr>
            </w:pPr>
          </w:p>
        </w:tc>
        <w:tc>
          <w:tcPr>
            <w:tcW w:w="1487" w:type="dxa"/>
            <w:vMerge/>
            <w:shd w:val="clear" w:color="auto" w:fill="auto"/>
            <w:vAlign w:val="center"/>
          </w:tcPr>
          <w:p w14:paraId="16F0913A" w14:textId="77777777" w:rsidR="006315E8" w:rsidRPr="006315E8" w:rsidRDefault="006315E8" w:rsidP="00AD113E">
            <w:pPr>
              <w:widowControl/>
              <w:suppressAutoHyphens w:val="0"/>
              <w:autoSpaceDE/>
              <w:ind w:right="14"/>
              <w:jc w:val="center"/>
              <w:rPr>
                <w:rFonts w:ascii="Verdana" w:hAnsi="Verdana" w:cs="Times New Roman"/>
                <w:sz w:val="18"/>
                <w:szCs w:val="18"/>
                <w:u w:val="single"/>
                <w:lang w:eastAsia="pl-PL"/>
              </w:rPr>
            </w:pPr>
          </w:p>
        </w:tc>
        <w:tc>
          <w:tcPr>
            <w:tcW w:w="974" w:type="dxa"/>
            <w:vMerge/>
            <w:tcBorders>
              <w:right w:val="nil"/>
            </w:tcBorders>
            <w:shd w:val="clear" w:color="auto" w:fill="auto"/>
            <w:vAlign w:val="center"/>
          </w:tcPr>
          <w:p w14:paraId="26001FC9" w14:textId="7777777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p>
        </w:tc>
        <w:tc>
          <w:tcPr>
            <w:tcW w:w="2396" w:type="dxa"/>
            <w:tcBorders>
              <w:top w:val="nil"/>
              <w:left w:val="nil"/>
              <w:right w:val="nil"/>
            </w:tcBorders>
            <w:shd w:val="clear" w:color="auto" w:fill="auto"/>
            <w:vAlign w:val="center"/>
          </w:tcPr>
          <w:p w14:paraId="6DD020F5" w14:textId="7777777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52" w:type="dxa"/>
            <w:vMerge/>
            <w:tcBorders>
              <w:left w:val="nil"/>
            </w:tcBorders>
            <w:shd w:val="clear" w:color="auto" w:fill="auto"/>
            <w:vAlign w:val="center"/>
          </w:tcPr>
          <w:p w14:paraId="648D4705" w14:textId="77777777" w:rsidR="006315E8" w:rsidRPr="006315E8" w:rsidRDefault="006315E8" w:rsidP="00AD113E">
            <w:pPr>
              <w:widowControl/>
              <w:tabs>
                <w:tab w:val="num" w:pos="0"/>
              </w:tabs>
              <w:suppressAutoHyphens w:val="0"/>
              <w:autoSpaceDE/>
              <w:spacing w:after="40"/>
              <w:jc w:val="center"/>
              <w:rPr>
                <w:rFonts w:ascii="Verdana" w:hAnsi="Verdana" w:cs="Times New Roman"/>
                <w:sz w:val="18"/>
                <w:szCs w:val="18"/>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761A01">
      <w:pPr>
        <w:tabs>
          <w:tab w:val="left" w:pos="426"/>
        </w:tabs>
        <w:autoSpaceDN w:val="0"/>
        <w:adjustRightInd w:val="0"/>
        <w:spacing w:after="60" w:line="360" w:lineRule="auto"/>
        <w:rPr>
          <w:rFonts w:ascii="Verdana" w:hAnsi="Verdana"/>
          <w:b/>
          <w:sz w:val="18"/>
          <w:szCs w:val="18"/>
        </w:rPr>
      </w:pPr>
      <w:r w:rsidRPr="006315E8">
        <w:rPr>
          <w:rFonts w:ascii="Verdana" w:hAnsi="Verdana"/>
          <w:b/>
          <w:sz w:val="18"/>
          <w:szCs w:val="18"/>
        </w:rPr>
        <w:lastRenderedPageBreak/>
        <w:t>Ad 1) „Cena ofertowa brutto”</w:t>
      </w:r>
    </w:p>
    <w:p w14:paraId="7A365CC1" w14:textId="77777777" w:rsidR="006315E8" w:rsidRPr="003E3F3E" w:rsidRDefault="006315E8">
      <w:pPr>
        <w:numPr>
          <w:ilvl w:val="0"/>
          <w:numId w:val="25"/>
        </w:numPr>
        <w:autoSpaceDN w:val="0"/>
        <w:adjustRightInd w:val="0"/>
        <w:spacing w:after="60" w:line="360" w:lineRule="auto"/>
        <w:ind w:left="709" w:hanging="283"/>
        <w:jc w:val="both"/>
        <w:rPr>
          <w:rFonts w:ascii="Verdana" w:hAnsi="Verdana"/>
          <w:sz w:val="18"/>
          <w:szCs w:val="18"/>
        </w:rPr>
      </w:pPr>
      <w:r w:rsidRPr="003E3F3E">
        <w:rPr>
          <w:rFonts w:ascii="Verdana" w:hAnsi="Verdana"/>
          <w:sz w:val="18"/>
          <w:szCs w:val="18"/>
        </w:rPr>
        <w:t xml:space="preserve">Wykonawca w druku oferty winien podać cenę ofertową brutto. </w:t>
      </w:r>
    </w:p>
    <w:p w14:paraId="12915DCA" w14:textId="77777777" w:rsidR="006315E8" w:rsidRPr="003E3F3E" w:rsidRDefault="006315E8">
      <w:pPr>
        <w:numPr>
          <w:ilvl w:val="0"/>
          <w:numId w:val="25"/>
        </w:numPr>
        <w:autoSpaceDN w:val="0"/>
        <w:adjustRightInd w:val="0"/>
        <w:spacing w:after="60" w:line="360" w:lineRule="auto"/>
        <w:ind w:left="709" w:hanging="283"/>
        <w:jc w:val="both"/>
        <w:rPr>
          <w:rFonts w:ascii="Verdana" w:hAnsi="Verdana"/>
          <w:sz w:val="18"/>
          <w:szCs w:val="18"/>
        </w:rPr>
      </w:pPr>
      <w:r w:rsidRPr="003E3F3E">
        <w:rPr>
          <w:rFonts w:ascii="Verdana" w:hAnsi="Verdana"/>
          <w:sz w:val="18"/>
          <w:szCs w:val="18"/>
        </w:rPr>
        <w:t xml:space="preserve">Punktacja w niniejszym kryterium zostanie obliczona na podstawie wzoru wskazanego w powyższej tabeli. </w:t>
      </w:r>
    </w:p>
    <w:p w14:paraId="215EE3EA" w14:textId="77777777" w:rsidR="006315E8" w:rsidRPr="003E3F3E"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3E3F3E" w:rsidRDefault="006315E8">
      <w:pPr>
        <w:widowControl/>
        <w:numPr>
          <w:ilvl w:val="1"/>
          <w:numId w:val="24"/>
        </w:numPr>
        <w:suppressAutoHyphens w:val="0"/>
        <w:autoSpaceDN w:val="0"/>
        <w:adjustRightInd w:val="0"/>
        <w:spacing w:line="360" w:lineRule="auto"/>
        <w:ind w:left="851" w:hanging="851"/>
        <w:jc w:val="both"/>
        <w:rPr>
          <w:rFonts w:ascii="Verdana" w:hAnsi="Verdana"/>
          <w:sz w:val="18"/>
          <w:szCs w:val="18"/>
        </w:rPr>
      </w:pPr>
      <w:r w:rsidRPr="003E3F3E">
        <w:rPr>
          <w:rFonts w:ascii="Verdana" w:hAnsi="Verdana"/>
          <w:sz w:val="18"/>
          <w:szCs w:val="18"/>
        </w:rPr>
        <w:t xml:space="preserve">Całkowita liczba punktów, jaką otrzyma dana oferta, zostanie obliczona wg poniższego wzoru: </w:t>
      </w:r>
    </w:p>
    <w:p w14:paraId="32B11E50" w14:textId="56638F71" w:rsidR="006315E8" w:rsidRPr="003E3F3E" w:rsidRDefault="006315E8" w:rsidP="006315E8">
      <w:pPr>
        <w:shd w:val="clear" w:color="auto" w:fill="FFFFFF"/>
        <w:spacing w:before="120"/>
        <w:ind w:left="68" w:right="11"/>
        <w:jc w:val="center"/>
        <w:rPr>
          <w:rFonts w:ascii="Verdana" w:hAnsi="Verdana"/>
          <w:b/>
          <w:sz w:val="18"/>
          <w:szCs w:val="18"/>
        </w:rPr>
      </w:pPr>
      <w:r w:rsidRPr="003E3F3E">
        <w:rPr>
          <w:rFonts w:ascii="Verdana" w:hAnsi="Verdana"/>
          <w:b/>
          <w:sz w:val="18"/>
          <w:szCs w:val="18"/>
        </w:rPr>
        <w:t>L = C</w:t>
      </w:r>
    </w:p>
    <w:p w14:paraId="4FE4AB71" w14:textId="77777777" w:rsidR="006315E8" w:rsidRPr="003E3F3E" w:rsidRDefault="006315E8" w:rsidP="006315E8">
      <w:pPr>
        <w:shd w:val="clear" w:color="auto" w:fill="FFFFFF"/>
        <w:spacing w:line="360" w:lineRule="auto"/>
        <w:ind w:left="66" w:right="14"/>
        <w:jc w:val="both"/>
        <w:rPr>
          <w:rFonts w:ascii="Verdana" w:hAnsi="Verdana"/>
          <w:sz w:val="18"/>
          <w:szCs w:val="18"/>
        </w:rPr>
      </w:pPr>
      <w:r w:rsidRPr="003E3F3E">
        <w:rPr>
          <w:rFonts w:ascii="Verdana" w:hAnsi="Verdana"/>
          <w:sz w:val="18"/>
          <w:szCs w:val="18"/>
        </w:rPr>
        <w:t>gdzie:</w:t>
      </w:r>
    </w:p>
    <w:p w14:paraId="1291F9BA" w14:textId="77777777" w:rsidR="006315E8" w:rsidRPr="003E3F3E" w:rsidRDefault="006315E8" w:rsidP="006315E8">
      <w:pPr>
        <w:shd w:val="clear" w:color="auto" w:fill="FFFFFF"/>
        <w:spacing w:line="360" w:lineRule="auto"/>
        <w:ind w:left="851" w:right="14"/>
        <w:jc w:val="both"/>
        <w:rPr>
          <w:rFonts w:ascii="Verdana" w:hAnsi="Verdana"/>
          <w:sz w:val="18"/>
          <w:szCs w:val="18"/>
        </w:rPr>
      </w:pPr>
      <w:r w:rsidRPr="003E3F3E">
        <w:rPr>
          <w:rFonts w:ascii="Verdana" w:hAnsi="Verdana"/>
          <w:sz w:val="18"/>
          <w:szCs w:val="18"/>
        </w:rPr>
        <w:t>L – całkowita liczba punktów;</w:t>
      </w:r>
    </w:p>
    <w:p w14:paraId="052608B9" w14:textId="77777777" w:rsidR="006315E8" w:rsidRPr="003E3F3E" w:rsidRDefault="006315E8" w:rsidP="006315E8">
      <w:pPr>
        <w:shd w:val="clear" w:color="auto" w:fill="FFFFFF"/>
        <w:spacing w:line="360" w:lineRule="auto"/>
        <w:ind w:left="851" w:right="14"/>
        <w:jc w:val="both"/>
        <w:rPr>
          <w:rFonts w:ascii="Verdana" w:hAnsi="Verdana"/>
          <w:sz w:val="18"/>
          <w:szCs w:val="18"/>
        </w:rPr>
      </w:pPr>
      <w:r w:rsidRPr="003E3F3E">
        <w:rPr>
          <w:rFonts w:ascii="Verdana" w:hAnsi="Verdana"/>
          <w:sz w:val="18"/>
          <w:szCs w:val="18"/>
        </w:rPr>
        <w:t>C – punkty uzyskane w kryterium „Cena ofertowa brutto”;</w:t>
      </w:r>
    </w:p>
    <w:p w14:paraId="634B5441" w14:textId="72847761" w:rsidR="00846A1C" w:rsidRPr="003E3F3E" w:rsidRDefault="00846A1C">
      <w:pPr>
        <w:numPr>
          <w:ilvl w:val="1"/>
          <w:numId w:val="24"/>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3E3F3E">
        <w:rPr>
          <w:rFonts w:ascii="Verdana" w:hAnsi="Verdana"/>
          <w:sz w:val="18"/>
          <w:szCs w:val="18"/>
        </w:rPr>
        <w:t xml:space="preserve">Kryterium ceny zostało zastosowane jako jedyne kryterium oceny ofert, gdyż przedmiot zamówienia ma ustalone standardy jakościowe. Standardy jakościowe zostały opisane </w:t>
      </w:r>
      <w:r w:rsidR="00761A01" w:rsidRPr="003E3F3E">
        <w:rPr>
          <w:rFonts w:ascii="Verdana" w:hAnsi="Verdana"/>
          <w:sz w:val="18"/>
          <w:szCs w:val="18"/>
        </w:rPr>
        <w:t xml:space="preserve">w ustawie z dnia 10 kwietnia 1997r Prawo energetyczne oraz </w:t>
      </w:r>
      <w:r w:rsidRPr="003E3F3E">
        <w:rPr>
          <w:rFonts w:ascii="Verdana" w:hAnsi="Verdana"/>
          <w:sz w:val="18"/>
          <w:szCs w:val="18"/>
        </w:rPr>
        <w:t>w § 38</w:t>
      </w:r>
      <w:r w:rsidR="00761A01" w:rsidRPr="003E3F3E">
        <w:rPr>
          <w:rFonts w:ascii="Verdana" w:hAnsi="Verdana"/>
          <w:sz w:val="18"/>
          <w:szCs w:val="18"/>
        </w:rPr>
        <w:t>,</w:t>
      </w:r>
      <w:r w:rsidRPr="003E3F3E">
        <w:rPr>
          <w:rFonts w:ascii="Verdana" w:hAnsi="Verdana"/>
          <w:sz w:val="18"/>
          <w:szCs w:val="18"/>
        </w:rPr>
        <w:t xml:space="preserve"> § 43 Rozporządzenia Ministra Gospodarki z dnia 4 maja 2007 r. w sprawie szczegółowych warunków funkcjonowania systemu elektroenergetycznego (Dz. U. nr 93 poz. 623 z późn. zm.).</w:t>
      </w:r>
    </w:p>
    <w:p w14:paraId="5EE4BF32" w14:textId="14E9AA9D" w:rsidR="00761A01" w:rsidRPr="003E3F3E" w:rsidRDefault="00761A01">
      <w:pPr>
        <w:numPr>
          <w:ilvl w:val="1"/>
          <w:numId w:val="24"/>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3E3F3E">
        <w:rPr>
          <w:rFonts w:ascii="Verdana" w:hAnsi="Verdana"/>
          <w:sz w:val="18"/>
          <w:szCs w:val="18"/>
        </w:rPr>
        <w:t xml:space="preserve">Opis przedmiotu zamówienia jest tak precyzyjny, że bez względu na fakt, kto będzie wykonawcą zamówienia jedyną różnicą będą zaoferowane ceny (tzn. przedmiot zamówienia jest zestandaryzowany – identyczny). </w:t>
      </w:r>
    </w:p>
    <w:p w14:paraId="120F7351" w14:textId="1BE2B520" w:rsidR="006315E8" w:rsidRPr="003E3F3E" w:rsidRDefault="006315E8">
      <w:pPr>
        <w:numPr>
          <w:ilvl w:val="1"/>
          <w:numId w:val="24"/>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3E3F3E">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4D6AD50B" w14:textId="75C795A8" w:rsidR="006315E8" w:rsidRPr="003E3F3E" w:rsidRDefault="006315E8">
      <w:pPr>
        <w:widowControl/>
        <w:numPr>
          <w:ilvl w:val="1"/>
          <w:numId w:val="24"/>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3E3F3E">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9A932E7" w:rsidR="005978CE" w:rsidRPr="00932C2C" w:rsidRDefault="0062369A">
      <w:pPr>
        <w:pStyle w:val="Default"/>
        <w:numPr>
          <w:ilvl w:val="1"/>
          <w:numId w:val="33"/>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D4460B">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36B162AD" w:rsidR="00500DD9" w:rsidRPr="00932C2C" w:rsidRDefault="0062369A">
      <w:pPr>
        <w:pStyle w:val="Default"/>
        <w:numPr>
          <w:ilvl w:val="1"/>
          <w:numId w:val="33"/>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D4460B">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60ACF6B5" w:rsidR="0062369A" w:rsidRPr="00932C2C" w:rsidRDefault="0062369A">
      <w:pPr>
        <w:numPr>
          <w:ilvl w:val="1"/>
          <w:numId w:val="33"/>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43ADD103" w:rsidR="0062369A" w:rsidRPr="00F61121" w:rsidRDefault="0062369A">
      <w:pPr>
        <w:pStyle w:val="Default"/>
        <w:numPr>
          <w:ilvl w:val="1"/>
          <w:numId w:val="33"/>
        </w:numPr>
        <w:spacing w:line="360" w:lineRule="auto"/>
        <w:jc w:val="both"/>
        <w:rPr>
          <w:color w:val="auto"/>
          <w:sz w:val="18"/>
          <w:szCs w:val="18"/>
        </w:rPr>
      </w:pPr>
      <w:r w:rsidRPr="00932C2C">
        <w:rPr>
          <w:color w:val="auto"/>
          <w:sz w:val="18"/>
          <w:szCs w:val="18"/>
        </w:rPr>
        <w:t>Jeżeli zostanie wybrana oferta Wykonawców wspólnie ubiegających się o zamówienie,</w:t>
      </w:r>
      <w:r w:rsidR="00D4460B">
        <w:rPr>
          <w:color w:val="auto"/>
          <w:sz w:val="18"/>
          <w:szCs w:val="18"/>
        </w:rPr>
        <w:t xml:space="preserve"> </w:t>
      </w:r>
      <w:r w:rsidRPr="00932C2C">
        <w:rPr>
          <w:color w:val="auto"/>
          <w:sz w:val="18"/>
          <w:szCs w:val="18"/>
        </w:rPr>
        <w:t>to</w:t>
      </w:r>
      <w:r w:rsidR="00711835">
        <w:rPr>
          <w:color w:val="auto"/>
          <w:sz w:val="18"/>
          <w:szCs w:val="18"/>
        </w:rPr>
        <w:t xml:space="preserve"> </w:t>
      </w:r>
      <w:r w:rsidRPr="00932C2C">
        <w:rPr>
          <w:color w:val="auto"/>
          <w:sz w:val="18"/>
          <w:szCs w:val="18"/>
        </w:rPr>
        <w:t>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00711835">
        <w:rPr>
          <w:color w:val="00B050"/>
          <w:sz w:val="18"/>
          <w:szCs w:val="18"/>
        </w:rPr>
        <w:br/>
      </w:r>
      <w:r w:rsidRPr="00F61121">
        <w:rPr>
          <w:color w:val="auto"/>
          <w:sz w:val="18"/>
          <w:szCs w:val="18"/>
        </w:rPr>
        <w:t>w szczególności wynikać: zasady współdziałania, zakres współuczestnictwa i podział obowiązków Wykonawców w wykonaniu przedmiotu zamówienia (art. 59 Pzp).</w:t>
      </w:r>
    </w:p>
    <w:p w14:paraId="0FC5E3E1" w14:textId="77777777" w:rsidR="0062369A" w:rsidRPr="00F61121" w:rsidRDefault="0062369A">
      <w:pPr>
        <w:pStyle w:val="Default"/>
        <w:numPr>
          <w:ilvl w:val="1"/>
          <w:numId w:val="33"/>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w:t>
      </w:r>
      <w:r w:rsidRPr="00F61121">
        <w:rPr>
          <w:color w:val="auto"/>
          <w:sz w:val="18"/>
          <w:szCs w:val="18"/>
        </w:rPr>
        <w:lastRenderedPageBreak/>
        <w:t>najwyżej oceniona, chyba że zachodzą przesłanki do unieważnienia postępowania (art. 252 ust. 2-3 Pzp).</w:t>
      </w:r>
    </w:p>
    <w:p w14:paraId="35C3E8CF" w14:textId="60D4DA21" w:rsidR="0062369A" w:rsidRDefault="00F61121">
      <w:pPr>
        <w:pStyle w:val="Default"/>
        <w:numPr>
          <w:ilvl w:val="1"/>
          <w:numId w:val="33"/>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Pzp). </w:t>
      </w: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03D19F9" w:rsidR="00DD614E" w:rsidRPr="00A40FDD" w:rsidRDefault="00951275">
      <w:pPr>
        <w:widowControl/>
        <w:numPr>
          <w:ilvl w:val="1"/>
          <w:numId w:val="34"/>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4A2C33">
        <w:rPr>
          <w:rFonts w:ascii="Verdana" w:hAnsi="Verdana"/>
          <w:sz w:val="18"/>
          <w:szCs w:val="18"/>
        </w:rPr>
        <w:t>6</w:t>
      </w:r>
      <w:r w:rsidRPr="00A40FDD">
        <w:rPr>
          <w:rFonts w:ascii="Verdana" w:hAnsi="Verdana"/>
          <w:sz w:val="18"/>
          <w:szCs w:val="18"/>
        </w:rPr>
        <w:t xml:space="preserve"> do SWZ.</w:t>
      </w:r>
    </w:p>
    <w:p w14:paraId="195DC5B1" w14:textId="77777777" w:rsidR="00851642" w:rsidRPr="00A40FDD" w:rsidRDefault="00951275">
      <w:pPr>
        <w:widowControl/>
        <w:numPr>
          <w:ilvl w:val="1"/>
          <w:numId w:val="34"/>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pPr>
        <w:pStyle w:val="Default"/>
        <w:numPr>
          <w:ilvl w:val="1"/>
          <w:numId w:val="35"/>
        </w:numPr>
        <w:spacing w:line="360" w:lineRule="auto"/>
        <w:jc w:val="both"/>
        <w:rPr>
          <w:color w:val="auto"/>
          <w:sz w:val="18"/>
          <w:szCs w:val="18"/>
        </w:rPr>
      </w:pPr>
      <w:r w:rsidRPr="00A40FDD">
        <w:rPr>
          <w:color w:val="auto"/>
          <w:sz w:val="18"/>
          <w:szCs w:val="18"/>
        </w:rPr>
        <w:t>Wykonawcy oraz innemu podmiotowi przysługują środki ochrony prawnej opisane w Dziale IX Pzp, jeżeli ma lub miał interes w uzyskaniu zamówienia oraz poniósł lub może ponieść szkodę w wyniku naruszenia przez Zamawiającego przepisów Pzp.</w:t>
      </w:r>
    </w:p>
    <w:p w14:paraId="33286F39" w14:textId="77777777" w:rsidR="00E9362D" w:rsidRPr="00A40FDD" w:rsidRDefault="00E9362D">
      <w:pPr>
        <w:pStyle w:val="Default"/>
        <w:numPr>
          <w:ilvl w:val="1"/>
          <w:numId w:val="35"/>
        </w:numPr>
        <w:spacing w:line="360" w:lineRule="auto"/>
        <w:jc w:val="both"/>
        <w:rPr>
          <w:color w:val="auto"/>
          <w:sz w:val="18"/>
          <w:szCs w:val="18"/>
        </w:rPr>
      </w:pPr>
      <w:r w:rsidRPr="00A40FDD">
        <w:rPr>
          <w:color w:val="auto"/>
          <w:sz w:val="18"/>
          <w:szCs w:val="18"/>
        </w:rPr>
        <w:t>Środki ochrony prawnej wobec ogłoszenia wszczynającego postępowanie o udzielenie zamówienia oraz dokumentów zamówienia przysługują również organizacjom wpisanym na listę, o której mowa w art. 469 pkt 15 Pzp oraz Rzecznikowi Małych Średnich Przedsiębiorstw.</w:t>
      </w:r>
    </w:p>
    <w:p w14:paraId="313FBB72" w14:textId="77777777" w:rsidR="00E9362D" w:rsidRPr="00A40FDD" w:rsidRDefault="00E9362D">
      <w:pPr>
        <w:pStyle w:val="Default"/>
        <w:numPr>
          <w:ilvl w:val="1"/>
          <w:numId w:val="35"/>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E382BC4"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Odwołanie wnosi się w przypadku zamówień, których wartość jest mniejsza niż progi unijne, </w:t>
      </w:r>
      <w:r w:rsidR="00711835">
        <w:rPr>
          <w:color w:val="auto"/>
          <w:sz w:val="18"/>
          <w:szCs w:val="18"/>
        </w:rPr>
        <w:br/>
      </w:r>
      <w:r w:rsidRPr="00DC2504">
        <w:rPr>
          <w:color w:val="auto"/>
          <w:sz w:val="18"/>
          <w:szCs w:val="18"/>
        </w:rPr>
        <w:t>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lastRenderedPageBreak/>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6754917B"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Odwołanie wobec treści ogłoszenia wszczynającego postępowanie o udzielenie zamówienia lub wobec treści dokumentów zamówienia, wnosi się w terminie 5 dni od dnia zamieszczenia ogłoszenia  </w:t>
      </w:r>
      <w:r w:rsidR="00711835">
        <w:rPr>
          <w:color w:val="auto"/>
          <w:sz w:val="18"/>
          <w:szCs w:val="18"/>
        </w:rPr>
        <w:br/>
      </w:r>
      <w:r w:rsidRPr="00DC2504">
        <w:rPr>
          <w:color w:val="auto"/>
          <w:sz w:val="18"/>
          <w:szCs w:val="18"/>
        </w:rPr>
        <w:t xml:space="preserve">w Biuletynie Zamówień Publicznych lub dokumentów zamówienia na stronie internetowej, </w:t>
      </w:r>
      <w:r w:rsidR="00711835">
        <w:rPr>
          <w:color w:val="auto"/>
          <w:sz w:val="18"/>
          <w:szCs w:val="18"/>
        </w:rPr>
        <w:br/>
      </w:r>
      <w:r w:rsidRPr="00DC2504">
        <w:rPr>
          <w:color w:val="auto"/>
          <w:sz w:val="18"/>
          <w:szCs w:val="18"/>
        </w:rPr>
        <w:t>w przypadku zamówień, których wartość jest mniejsza niż progi unijne.</w:t>
      </w:r>
    </w:p>
    <w:p w14:paraId="5B9D3880" w14:textId="7777777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325DF6CC"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00711835">
        <w:rPr>
          <w:color w:val="auto"/>
          <w:sz w:val="18"/>
          <w:szCs w:val="18"/>
        </w:rPr>
        <w:br/>
      </w:r>
      <w:r w:rsidRPr="00DC2504">
        <w:rPr>
          <w:color w:val="auto"/>
          <w:sz w:val="18"/>
          <w:szCs w:val="18"/>
        </w:rPr>
        <w:t>W uzasadnionych przypadkach Izba może żądać przedstawienia tłumaczenia dokumentu na język polski poświadczonego przez tłumacza przysięgłego.</w:t>
      </w:r>
    </w:p>
    <w:p w14:paraId="00FD6C8A" w14:textId="70F0DC90"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59D1C52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 xml:space="preserve">Pisma w formie pisemnej wnosi się za pośrednictwem operatora pocztowego, w rozumieniu ustawy                      z dnia 23 listopada 2012 r. – Prawo pocztowe, osobiście, za pośrednictwem posłańca, a pisma </w:t>
      </w:r>
      <w:r w:rsidR="00711835">
        <w:rPr>
          <w:color w:val="auto"/>
          <w:sz w:val="18"/>
          <w:szCs w:val="18"/>
        </w:rPr>
        <w:br/>
      </w:r>
      <w:r w:rsidRPr="00DC2504">
        <w:rPr>
          <w:color w:val="auto"/>
          <w:sz w:val="18"/>
          <w:szCs w:val="18"/>
        </w:rPr>
        <w:t>w postaci elektronicznej wnosi się przy użyciu środków komunikacji elektronicznej.</w:t>
      </w:r>
    </w:p>
    <w:p w14:paraId="5CE4CC6A" w14:textId="77777777" w:rsidR="00E9362D" w:rsidRPr="00DC2504" w:rsidRDefault="00E9362D">
      <w:pPr>
        <w:pStyle w:val="Default"/>
        <w:numPr>
          <w:ilvl w:val="1"/>
          <w:numId w:val="35"/>
        </w:numPr>
        <w:spacing w:line="360" w:lineRule="auto"/>
        <w:jc w:val="both"/>
        <w:rPr>
          <w:color w:val="auto"/>
          <w:sz w:val="18"/>
          <w:szCs w:val="18"/>
        </w:rPr>
      </w:pPr>
      <w:r w:rsidRPr="00DC2504">
        <w:rPr>
          <w:color w:val="auto"/>
          <w:sz w:val="18"/>
          <w:szCs w:val="18"/>
        </w:rPr>
        <w:t>Zgodnie z art. 579 ust. 1 Pzp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4F9AB2A1"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r w:rsidR="00CF50F2" w:rsidRPr="00B42F9F">
        <w:rPr>
          <w:rFonts w:ascii="Verdana" w:hAnsi="Verdana"/>
          <w:sz w:val="18"/>
          <w:szCs w:val="18"/>
        </w:rPr>
        <w:t>Pzp</w:t>
      </w:r>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3C4CBC50" w14:textId="5F854939" w:rsidR="002518AA" w:rsidRPr="00A54818" w:rsidRDefault="002518AA" w:rsidP="002518AA">
      <w:pPr>
        <w:spacing w:after="120" w:line="360" w:lineRule="auto"/>
        <w:jc w:val="both"/>
        <w:rPr>
          <w:rFonts w:ascii="Verdana" w:hAnsi="Verdana"/>
          <w:sz w:val="18"/>
          <w:szCs w:val="18"/>
          <w:lang w:eastAsia="pl-PL"/>
        </w:rPr>
      </w:pPr>
      <w:r w:rsidRPr="00A54818">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711835">
        <w:rPr>
          <w:rFonts w:ascii="Verdana" w:hAnsi="Verdana"/>
          <w:sz w:val="18"/>
          <w:szCs w:val="18"/>
        </w:rPr>
        <w:br/>
      </w:r>
      <w:r w:rsidRPr="00A54818">
        <w:rPr>
          <w:rFonts w:ascii="Verdana" w:hAnsi="Verdana"/>
          <w:sz w:val="18"/>
          <w:szCs w:val="18"/>
        </w:rPr>
        <w:t>o ochronie danych) (Dz. Urz. UE L 119 z 04.05.2016, str. 1), dalej „RODO", informuję, że:</w:t>
      </w:r>
    </w:p>
    <w:p w14:paraId="66E11004" w14:textId="77777777" w:rsidR="002518AA" w:rsidRPr="00A54818" w:rsidRDefault="002518AA">
      <w:pPr>
        <w:widowControl/>
        <w:numPr>
          <w:ilvl w:val="0"/>
          <w:numId w:val="50"/>
        </w:numPr>
        <w:suppressAutoHyphens w:val="0"/>
        <w:autoSpaceDE/>
        <w:spacing w:line="360" w:lineRule="auto"/>
        <w:ind w:left="284" w:hanging="284"/>
        <w:jc w:val="both"/>
        <w:rPr>
          <w:rFonts w:ascii="Verdana" w:hAnsi="Verdana"/>
          <w:sz w:val="18"/>
          <w:szCs w:val="18"/>
          <w:lang w:val="cs-CZ" w:eastAsia="pl-PL"/>
        </w:rPr>
      </w:pPr>
      <w:r w:rsidRPr="00A54818">
        <w:rPr>
          <w:rFonts w:ascii="Verdana" w:eastAsia="SimSun" w:hAnsi="Verdana"/>
          <w:sz w:val="18"/>
          <w:szCs w:val="18"/>
        </w:rPr>
        <w:t>Zespół Opolskich Parków Krajobrazowych z siedzibą w Pokrzywnej 11, 48-267 Jarnołtówek</w:t>
      </w:r>
      <w:r w:rsidRPr="00A54818">
        <w:rPr>
          <w:rFonts w:ascii="Verdana" w:hAnsi="Verdana"/>
          <w:sz w:val="18"/>
          <w:szCs w:val="18"/>
          <w:lang w:val="cs-CZ" w:eastAsia="pl-PL"/>
        </w:rPr>
        <w:t xml:space="preserve"> </w:t>
      </w:r>
      <w:r w:rsidRPr="00A54818">
        <w:rPr>
          <w:rFonts w:ascii="Verdana" w:hAnsi="Verdana"/>
          <w:sz w:val="18"/>
          <w:szCs w:val="18"/>
          <w:lang w:eastAsia="pl-PL"/>
        </w:rPr>
        <w:t xml:space="preserve">(zwany dalej </w:t>
      </w:r>
      <w:r w:rsidRPr="00A54818">
        <w:rPr>
          <w:rFonts w:ascii="Verdana" w:eastAsia="SimSun" w:hAnsi="Verdana"/>
          <w:sz w:val="18"/>
          <w:szCs w:val="18"/>
        </w:rPr>
        <w:t>Zespołem Opolskich Parków Krajobrazowych</w:t>
      </w:r>
      <w:r w:rsidRPr="00A54818">
        <w:rPr>
          <w:rFonts w:ascii="Verdana" w:hAnsi="Verdana"/>
          <w:sz w:val="18"/>
          <w:szCs w:val="18"/>
          <w:lang w:eastAsia="pl-PL"/>
        </w:rPr>
        <w:t xml:space="preserve">) </w:t>
      </w:r>
      <w:r w:rsidRPr="00A54818">
        <w:rPr>
          <w:rFonts w:ascii="Verdana" w:hAnsi="Verdana"/>
          <w:sz w:val="18"/>
          <w:szCs w:val="18"/>
          <w:lang w:val="cs-CZ" w:eastAsia="pl-PL"/>
        </w:rPr>
        <w:t>informuje, że jest administratorem Pani/Pana danych osobowych.</w:t>
      </w:r>
    </w:p>
    <w:p w14:paraId="63306A2E" w14:textId="77777777" w:rsidR="002518AA" w:rsidRPr="00A54818" w:rsidRDefault="002518AA">
      <w:pPr>
        <w:widowControl/>
        <w:numPr>
          <w:ilvl w:val="0"/>
          <w:numId w:val="50"/>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Do kontaktu służy następujący adres email: </w:t>
      </w:r>
      <w:hyperlink r:id="rId30" w:history="1">
        <w:r w:rsidRPr="00E77D2B">
          <w:rPr>
            <w:rStyle w:val="Hipercze"/>
            <w:rFonts w:ascii="Verdana" w:hAnsi="Verdana"/>
            <w:sz w:val="18"/>
            <w:szCs w:val="18"/>
          </w:rPr>
          <w:t>spk@zopk.pl</w:t>
        </w:r>
      </w:hyperlink>
    </w:p>
    <w:p w14:paraId="536642CC" w14:textId="77777777" w:rsidR="002518AA" w:rsidRPr="00A54818" w:rsidRDefault="002518AA">
      <w:pPr>
        <w:widowControl/>
        <w:numPr>
          <w:ilvl w:val="0"/>
          <w:numId w:val="50"/>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Pani/Pana dane osobowe przetwarzane są w następujących celach:</w:t>
      </w:r>
    </w:p>
    <w:p w14:paraId="151D6F05" w14:textId="77777777" w:rsidR="002518AA" w:rsidRPr="00A54818" w:rsidRDefault="002518AA">
      <w:pPr>
        <w:widowControl/>
        <w:numPr>
          <w:ilvl w:val="2"/>
          <w:numId w:val="51"/>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podjęcie działań w celu zawarcia i wykonania umowy, której Pani/Pan jest stroną,</w:t>
      </w:r>
    </w:p>
    <w:p w14:paraId="2538BD4D" w14:textId="77777777" w:rsidR="002518AA" w:rsidRPr="00A54818" w:rsidRDefault="002518AA">
      <w:pPr>
        <w:widowControl/>
        <w:numPr>
          <w:ilvl w:val="2"/>
          <w:numId w:val="51"/>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lastRenderedPageBreak/>
        <w:t>obsługę, dochodzenie i obronę w razie zaistnienia wzajemnych roszczeń.</w:t>
      </w:r>
    </w:p>
    <w:p w14:paraId="0CC30C71" w14:textId="77777777" w:rsidR="002518AA" w:rsidRPr="00A54818" w:rsidRDefault="002518AA">
      <w:pPr>
        <w:widowControl/>
        <w:numPr>
          <w:ilvl w:val="0"/>
          <w:numId w:val="50"/>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Podstawą prawną przetwarzania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Pani/Pana danych osobowych w celu wskazanym w ust. 2 powyżej jest:</w:t>
      </w:r>
    </w:p>
    <w:p w14:paraId="31C0F9E2" w14:textId="77777777" w:rsidR="002518AA" w:rsidRPr="00A54818" w:rsidRDefault="002518AA">
      <w:pPr>
        <w:widowControl/>
        <w:numPr>
          <w:ilvl w:val="2"/>
          <w:numId w:val="52"/>
        </w:numPr>
        <w:tabs>
          <w:tab w:val="left" w:pos="734"/>
        </w:tabs>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podjęcie działań w celu zawarcia i wykonania umowy (zgodnie z art. 6 ust. 1 lit. b RODO), której Pani/Pan jest stroną; </w:t>
      </w:r>
    </w:p>
    <w:p w14:paraId="533F1ABB" w14:textId="17570AAB" w:rsidR="002518AA" w:rsidRPr="00A54818" w:rsidRDefault="002518AA">
      <w:pPr>
        <w:widowControl/>
        <w:numPr>
          <w:ilvl w:val="2"/>
          <w:numId w:val="52"/>
        </w:numPr>
        <w:tabs>
          <w:tab w:val="left" w:pos="734"/>
        </w:tabs>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val="cs-CZ" w:eastAsia="pl-PL"/>
        </w:rPr>
        <w:t xml:space="preserve">wypełnianie obowiązków  prawnych  (zgodnie z art. 6 ust. 1 lit. c RODO) związanych </w:t>
      </w:r>
      <w:r>
        <w:rPr>
          <w:rFonts w:ascii="Verdana" w:hAnsi="Verdana"/>
          <w:sz w:val="18"/>
          <w:szCs w:val="18"/>
          <w:lang w:val="cs-CZ" w:eastAsia="pl-PL"/>
        </w:rPr>
        <w:t xml:space="preserve"> </w:t>
      </w:r>
      <w:r w:rsidRPr="00A54818">
        <w:rPr>
          <w:rFonts w:ascii="Verdana" w:hAnsi="Verdana"/>
          <w:sz w:val="18"/>
          <w:szCs w:val="18"/>
          <w:lang w:val="cs-CZ" w:eastAsia="pl-PL"/>
        </w:rPr>
        <w:t xml:space="preserve">z płaceniem podatków, w tym prowadzenie i przechowywanie ksiąg podatkowych i dokumentów związanych </w:t>
      </w:r>
      <w:r w:rsidR="00711835">
        <w:rPr>
          <w:rFonts w:ascii="Verdana" w:hAnsi="Verdana"/>
          <w:sz w:val="18"/>
          <w:szCs w:val="18"/>
          <w:lang w:val="cs-CZ" w:eastAsia="pl-PL"/>
        </w:rPr>
        <w:br/>
      </w:r>
      <w:r w:rsidRPr="00A54818">
        <w:rPr>
          <w:rFonts w:ascii="Verdana" w:hAnsi="Verdana"/>
          <w:sz w:val="18"/>
          <w:szCs w:val="18"/>
          <w:lang w:val="cs-CZ" w:eastAsia="pl-PL"/>
        </w:rPr>
        <w:t>z prowadzeniem ksiąg podatkowych oraz przechowywanie dowodów księgowych. Podstawą prawną przetwarzania danych są obowiązki prawne wynikające z przepisów podatkowych (Ordynacja podatkowa, ustawa o podatku od towarów</w:t>
      </w:r>
      <w:r>
        <w:rPr>
          <w:rFonts w:ascii="Verdana" w:hAnsi="Verdana"/>
          <w:sz w:val="18"/>
          <w:szCs w:val="18"/>
          <w:lang w:val="cs-CZ" w:eastAsia="pl-PL"/>
        </w:rPr>
        <w:t xml:space="preserve"> </w:t>
      </w:r>
      <w:r w:rsidRPr="00A54818">
        <w:rPr>
          <w:rFonts w:ascii="Verdana" w:hAnsi="Verdana"/>
          <w:sz w:val="18"/>
          <w:szCs w:val="18"/>
          <w:lang w:val="cs-CZ" w:eastAsia="pl-PL"/>
        </w:rPr>
        <w:t>i usług, ustawa o podatku dochodowym od osób prawnych) oraz z przepisów o rachunkowości (ustawa o rachunkowości).</w:t>
      </w:r>
    </w:p>
    <w:p w14:paraId="36F16AA6" w14:textId="77777777" w:rsidR="002518AA" w:rsidRPr="00A54818" w:rsidRDefault="002518AA">
      <w:pPr>
        <w:widowControl/>
        <w:numPr>
          <w:ilvl w:val="2"/>
          <w:numId w:val="52"/>
        </w:numPr>
        <w:tabs>
          <w:tab w:val="left" w:pos="734"/>
        </w:tabs>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prawnie usprawiedliwiony interes </w:t>
      </w:r>
      <w:r w:rsidRPr="00A54818">
        <w:rPr>
          <w:rFonts w:ascii="Verdana" w:eastAsia="SimSun" w:hAnsi="Verdana"/>
          <w:sz w:val="18"/>
          <w:szCs w:val="18"/>
        </w:rPr>
        <w:t>Zespół Opolskich Parków Krajobrazowych</w:t>
      </w:r>
      <w:r w:rsidRPr="00A54818">
        <w:rPr>
          <w:rFonts w:ascii="Verdana" w:hAnsi="Verdana"/>
          <w:sz w:val="18"/>
          <w:szCs w:val="18"/>
          <w:lang w:eastAsia="pl-PL"/>
        </w:rPr>
        <w:t xml:space="preserve"> (zgodnie z art. 6. ust. 1 lit. f RODO) - w celu obsługi, dochodzenia i obrony w razie zaistnienia wzajemnych roszczeń;</w:t>
      </w:r>
    </w:p>
    <w:p w14:paraId="66953FAA" w14:textId="77777777" w:rsidR="002518AA" w:rsidRPr="00A54818" w:rsidRDefault="002518AA">
      <w:pPr>
        <w:widowControl/>
        <w:numPr>
          <w:ilvl w:val="0"/>
          <w:numId w:val="50"/>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podmiotom z nim współpracującym (odbiorcom), w szczególności podmiotom świadczącym usługi fakturowania, rozliczania należności, doręczania korespondencji i przesyłek, prawne, windykacyjne, archiwizacji.</w:t>
      </w:r>
    </w:p>
    <w:p w14:paraId="06B8430A" w14:textId="77777777" w:rsidR="002518AA" w:rsidRPr="00A54818" w:rsidRDefault="002518AA">
      <w:pPr>
        <w:widowControl/>
        <w:numPr>
          <w:ilvl w:val="0"/>
          <w:numId w:val="50"/>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przetwarzane są przez okres obowiązywania umowy, a także do czasu wygaśnięcia wzajemnych roszczeń wynikających z tej umowy. </w:t>
      </w:r>
    </w:p>
    <w:p w14:paraId="65F087C9" w14:textId="77777777" w:rsidR="002518AA" w:rsidRPr="00A54818" w:rsidRDefault="002518AA">
      <w:pPr>
        <w:widowControl/>
        <w:numPr>
          <w:ilvl w:val="0"/>
          <w:numId w:val="50"/>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eastAsia="pl-PL"/>
        </w:rPr>
        <w:t>Podanie danych osobowych było i jest dobrowolne, lecz niezbędne do zawarcia i wykonania umowy.</w:t>
      </w:r>
    </w:p>
    <w:p w14:paraId="579609DA" w14:textId="77777777" w:rsidR="002518AA" w:rsidRPr="00A54818" w:rsidRDefault="002518AA">
      <w:pPr>
        <w:widowControl/>
        <w:numPr>
          <w:ilvl w:val="0"/>
          <w:numId w:val="50"/>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Przysługują Pani/Pan prawa związane z przetwarzaniem danych osobowych:</w:t>
      </w:r>
    </w:p>
    <w:p w14:paraId="3204D640" w14:textId="77777777" w:rsidR="002518AA" w:rsidRPr="00A54818" w:rsidRDefault="002518AA">
      <w:pPr>
        <w:widowControl/>
        <w:numPr>
          <w:ilvl w:val="0"/>
          <w:numId w:val="53"/>
        </w:numPr>
        <w:tabs>
          <w:tab w:val="left" w:pos="734"/>
        </w:tabs>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dostępu do treści swoich danych, </w:t>
      </w:r>
    </w:p>
    <w:p w14:paraId="7E9C17DC" w14:textId="77777777" w:rsidR="002518AA" w:rsidRPr="00A54818" w:rsidRDefault="002518AA">
      <w:pPr>
        <w:widowControl/>
        <w:numPr>
          <w:ilvl w:val="0"/>
          <w:numId w:val="53"/>
        </w:numPr>
        <w:tabs>
          <w:tab w:val="left" w:pos="734"/>
        </w:tabs>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ich sprostowania danych osobowych usunięcia, </w:t>
      </w:r>
    </w:p>
    <w:p w14:paraId="454C3F1E" w14:textId="77777777" w:rsidR="002518AA" w:rsidRPr="00A54818" w:rsidRDefault="002518AA">
      <w:pPr>
        <w:widowControl/>
        <w:numPr>
          <w:ilvl w:val="0"/>
          <w:numId w:val="53"/>
        </w:numPr>
        <w:tabs>
          <w:tab w:val="left" w:pos="734"/>
        </w:tabs>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ograniczenia przetwarzania danych osobowych, </w:t>
      </w:r>
    </w:p>
    <w:p w14:paraId="191E46D4" w14:textId="0140F860" w:rsidR="002518AA" w:rsidRPr="00A54818" w:rsidRDefault="002518AA">
      <w:pPr>
        <w:widowControl/>
        <w:numPr>
          <w:ilvl w:val="0"/>
          <w:numId w:val="53"/>
        </w:numPr>
        <w:tabs>
          <w:tab w:val="left" w:pos="734"/>
        </w:tabs>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przenoszenia danych, tj. prawo otrzymania od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danych osobowych, w ustrukturyzowanym, powszechnie używanym formacie informatycznym nadającym się do odczytu maszynowego. Może Pan/Pani przesłać te dane innemu administratorowi danych lub zażądać, aby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przesłał dane do innego administratora. Jednakże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zrobi to, tylko jeśli takie przesłanie jest technicznie możliwe. Prawo do przenoszenia danych osobowych przysługuje tylko co do tych danych przetwarzanych na podstawie umowy </w:t>
      </w:r>
      <w:r w:rsidR="00711835">
        <w:rPr>
          <w:rFonts w:ascii="Verdana" w:hAnsi="Verdana"/>
          <w:color w:val="000000"/>
          <w:sz w:val="18"/>
          <w:szCs w:val="18"/>
          <w:lang w:eastAsia="pl-PL"/>
        </w:rPr>
        <w:br/>
      </w:r>
      <w:r w:rsidRPr="00A54818">
        <w:rPr>
          <w:rFonts w:ascii="Verdana" w:hAnsi="Verdana"/>
          <w:color w:val="000000"/>
          <w:sz w:val="18"/>
          <w:szCs w:val="18"/>
          <w:lang w:eastAsia="pl-PL"/>
        </w:rPr>
        <w:t>z Panią/Panem,</w:t>
      </w:r>
    </w:p>
    <w:p w14:paraId="39900031" w14:textId="77777777" w:rsidR="002518AA" w:rsidRPr="00A54818" w:rsidRDefault="002518AA">
      <w:pPr>
        <w:widowControl/>
        <w:numPr>
          <w:ilvl w:val="0"/>
          <w:numId w:val="53"/>
        </w:numPr>
        <w:tabs>
          <w:tab w:val="left" w:pos="734"/>
        </w:tabs>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prawo wniesienia sprzeciwu - w przypadkach, kiedy</w:t>
      </w:r>
      <w:r w:rsidRPr="00A54818">
        <w:rPr>
          <w:rFonts w:ascii="Verdana" w:eastAsia="SimSun" w:hAnsi="Verdana"/>
          <w:sz w:val="18"/>
          <w:szCs w:val="18"/>
        </w:rPr>
        <w:t xml:space="preserve"> Zespół Opolskich Parków Krajobrazowych</w:t>
      </w:r>
      <w:r w:rsidRPr="00A54818">
        <w:rPr>
          <w:rFonts w:ascii="Verdana" w:hAnsi="Verdana"/>
          <w:color w:val="000000"/>
          <w:sz w:val="18"/>
          <w:szCs w:val="18"/>
          <w:lang w:eastAsia="pl-PL"/>
        </w:rPr>
        <w:t xml:space="preserve"> przetwarza Pani/Pana dane osobowe na podstawie swojego prawnie uzasadnionego interesu; sprzeciw można wyrazić ze względu na szczególną sytuację na adres poczty elektronicznej: </w:t>
      </w:r>
      <w:hyperlink r:id="rId31" w:history="1">
        <w:r w:rsidRPr="00A54818">
          <w:rPr>
            <w:rStyle w:val="Hipercze"/>
            <w:rFonts w:ascii="Verdana" w:hAnsi="Verdana"/>
            <w:sz w:val="18"/>
            <w:szCs w:val="18"/>
          </w:rPr>
          <w:t>go@zopk.pl</w:t>
        </w:r>
      </w:hyperlink>
      <w:r w:rsidRPr="00A54818">
        <w:rPr>
          <w:rFonts w:ascii="Verdana" w:hAnsi="Verdana"/>
          <w:color w:val="000000"/>
          <w:sz w:val="18"/>
          <w:szCs w:val="18"/>
          <w:lang w:eastAsia="pl-PL"/>
        </w:rPr>
        <w:t>lub adres siedziby.</w:t>
      </w:r>
    </w:p>
    <w:p w14:paraId="64643516" w14:textId="77777777" w:rsidR="002518AA" w:rsidRPr="00A54818" w:rsidRDefault="002518AA">
      <w:pPr>
        <w:widowControl/>
        <w:numPr>
          <w:ilvl w:val="0"/>
          <w:numId w:val="50"/>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Przysługuje Pani/Panu prawo do wniesienia skargi do Prezesa Urzędu Ochrony Danych Osobowych.</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t. 95 Pzp i 96 ust. 2 pkt 2 Pzp</w:t>
      </w:r>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pPr>
        <w:numPr>
          <w:ilvl w:val="0"/>
          <w:numId w:val="12"/>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lastRenderedPageBreak/>
        <w:t xml:space="preserve"> załącznik nr 1 – </w:t>
      </w:r>
      <w:r w:rsidR="006F6628" w:rsidRPr="00810B50">
        <w:rPr>
          <w:rFonts w:ascii="Verdana" w:hAnsi="Verdana" w:cs="Times New Roman"/>
          <w:sz w:val="18"/>
          <w:szCs w:val="18"/>
        </w:rPr>
        <w:t>formularz ofertowy,</w:t>
      </w:r>
    </w:p>
    <w:p w14:paraId="3DD13C1F" w14:textId="77777777" w:rsidR="00D042AA" w:rsidRDefault="009339E6">
      <w:pPr>
        <w:numPr>
          <w:ilvl w:val="0"/>
          <w:numId w:val="12"/>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671C0713" w14:textId="4C929BE1" w:rsidR="0041759D" w:rsidRPr="00D042AA" w:rsidRDefault="00D042AA">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41759D" w:rsidRPr="00D042AA">
        <w:rPr>
          <w:rFonts w:ascii="Verdana" w:hAnsi="Verdana" w:cs="Times New Roman"/>
          <w:sz w:val="18"/>
          <w:szCs w:val="18"/>
        </w:rPr>
        <w:t>Załącznik nr 2b – oświadczenie o niepodleganiu wykluczeniu i spełnianiu warunków (dotyczy podmiotów udostępniających zas</w:t>
      </w:r>
      <w:r w:rsidR="00E62979" w:rsidRPr="00D042AA">
        <w:rPr>
          <w:rFonts w:ascii="Verdana" w:hAnsi="Verdana" w:cs="Times New Roman"/>
          <w:sz w:val="18"/>
          <w:szCs w:val="18"/>
        </w:rPr>
        <w:t>o</w:t>
      </w:r>
      <w:r w:rsidR="0041759D" w:rsidRPr="00D042AA">
        <w:rPr>
          <w:rFonts w:ascii="Verdana" w:hAnsi="Verdana" w:cs="Times New Roman"/>
          <w:sz w:val="18"/>
          <w:szCs w:val="18"/>
        </w:rPr>
        <w:t>by),</w:t>
      </w:r>
    </w:p>
    <w:p w14:paraId="78D69985" w14:textId="55FF977F" w:rsidR="00F0348E" w:rsidRDefault="0041759D">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3  - oświadczenie o przynależności do grupy kapitałowej </w:t>
      </w:r>
    </w:p>
    <w:p w14:paraId="72AD0365" w14:textId="5B6F7A89" w:rsidR="00F0348E" w:rsidRDefault="00F0348E">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Załącznik nr </w:t>
      </w:r>
      <w:r w:rsidR="00D042AA">
        <w:rPr>
          <w:rFonts w:ascii="Verdana" w:hAnsi="Verdana" w:cs="Times New Roman"/>
          <w:sz w:val="18"/>
          <w:szCs w:val="18"/>
        </w:rPr>
        <w:t>4</w:t>
      </w:r>
      <w:r>
        <w:rPr>
          <w:rFonts w:ascii="Verdana" w:hAnsi="Verdana" w:cs="Times New Roman"/>
          <w:sz w:val="18"/>
          <w:szCs w:val="18"/>
        </w:rPr>
        <w:t xml:space="preserve"> – oświadczenie wykonawcy o aktualności informacji</w:t>
      </w:r>
    </w:p>
    <w:p w14:paraId="72682210" w14:textId="0A5FAC80" w:rsidR="00642F2B" w:rsidRPr="00642F2B" w:rsidRDefault="0041759D">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642F2B">
        <w:rPr>
          <w:rFonts w:ascii="Verdana" w:hAnsi="Verdana" w:cs="Times New Roman"/>
          <w:sz w:val="18"/>
          <w:szCs w:val="18"/>
        </w:rPr>
        <w:t xml:space="preserve">Załącznik nr </w:t>
      </w:r>
      <w:r w:rsidR="00D042AA">
        <w:rPr>
          <w:rFonts w:ascii="Verdana" w:hAnsi="Verdana" w:cs="Times New Roman"/>
          <w:sz w:val="18"/>
          <w:szCs w:val="18"/>
        </w:rPr>
        <w:t>5</w:t>
      </w:r>
      <w:r w:rsidR="00642F2B">
        <w:rPr>
          <w:rFonts w:ascii="Verdana" w:hAnsi="Verdana" w:cs="Times New Roman"/>
          <w:sz w:val="18"/>
          <w:szCs w:val="18"/>
        </w:rPr>
        <w:t xml:space="preserve"> – zobowiązanie innego podmiotu </w:t>
      </w:r>
    </w:p>
    <w:p w14:paraId="1FEFC111" w14:textId="205A1559" w:rsidR="00AC3EF1" w:rsidRDefault="0041759D">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810B50">
        <w:rPr>
          <w:rFonts w:ascii="Verdana" w:hAnsi="Verdana" w:cs="Times New Roman"/>
          <w:sz w:val="18"/>
          <w:szCs w:val="18"/>
        </w:rPr>
        <w:t xml:space="preserve">Załącznik nr </w:t>
      </w:r>
      <w:r w:rsidR="00D042AA">
        <w:rPr>
          <w:rFonts w:ascii="Verdana" w:hAnsi="Verdana" w:cs="Times New Roman"/>
          <w:sz w:val="18"/>
          <w:szCs w:val="18"/>
        </w:rPr>
        <w:t>6</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3AF1C149" w14:textId="1DE1AC9C" w:rsidR="00E43D07" w:rsidRDefault="00E43D07">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Załącznik nr 7 – wykaz punktów poboru energii </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2B3B349B" w:rsidR="00144BEF" w:rsidRDefault="00144BEF" w:rsidP="00144BEF">
      <w:pPr>
        <w:shd w:val="clear" w:color="auto" w:fill="FFFFFF"/>
        <w:spacing w:before="120" w:line="360" w:lineRule="auto"/>
        <w:ind w:left="567" w:right="11"/>
        <w:jc w:val="both"/>
        <w:rPr>
          <w:rFonts w:ascii="Verdana" w:hAnsi="Verdana" w:cs="Times New Roman"/>
          <w:sz w:val="18"/>
          <w:szCs w:val="18"/>
        </w:rPr>
      </w:pPr>
    </w:p>
    <w:p w14:paraId="195DDD8D" w14:textId="4109296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7859987" w14:textId="7B5F8C5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9887BB" w14:textId="459BD06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596AD21" w14:textId="007C76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1E73A18" w14:textId="5EAC827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15C2B5" w14:textId="2CDB6B6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B50DFC" w14:textId="54E6712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78F1778" w14:textId="3784229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32F1BEB" w14:textId="214F01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E2365E8" w14:textId="77777777" w:rsidR="00D042AA" w:rsidRDefault="00D042AA" w:rsidP="00144BEF">
      <w:pPr>
        <w:shd w:val="clear" w:color="auto" w:fill="FFFFFF"/>
        <w:spacing w:before="120" w:line="360" w:lineRule="auto"/>
        <w:ind w:left="567" w:right="11"/>
        <w:jc w:val="both"/>
        <w:rPr>
          <w:rFonts w:ascii="Verdana" w:hAnsi="Verdana" w:cs="Times New Roman"/>
          <w:sz w:val="18"/>
          <w:szCs w:val="18"/>
        </w:rPr>
      </w:pPr>
    </w:p>
    <w:p w14:paraId="0F094AED" w14:textId="77777777" w:rsidR="00D042AA" w:rsidRDefault="00D042AA" w:rsidP="00144BEF">
      <w:pPr>
        <w:shd w:val="clear" w:color="auto" w:fill="FFFFFF"/>
        <w:spacing w:before="120" w:line="360" w:lineRule="auto"/>
        <w:ind w:left="567" w:right="11"/>
        <w:jc w:val="both"/>
        <w:rPr>
          <w:rFonts w:ascii="Verdana" w:hAnsi="Verdana" w:cs="Times New Roman"/>
          <w:sz w:val="18"/>
          <w:szCs w:val="18"/>
        </w:rPr>
      </w:pPr>
    </w:p>
    <w:p w14:paraId="728C312C" w14:textId="77777777" w:rsidR="00D042AA" w:rsidRDefault="00D042AA" w:rsidP="00144BEF">
      <w:pPr>
        <w:shd w:val="clear" w:color="auto" w:fill="FFFFFF"/>
        <w:spacing w:before="120" w:line="360" w:lineRule="auto"/>
        <w:ind w:left="567" w:right="11"/>
        <w:jc w:val="both"/>
        <w:rPr>
          <w:rFonts w:ascii="Verdana" w:hAnsi="Verdana" w:cs="Times New Roman"/>
          <w:sz w:val="18"/>
          <w:szCs w:val="18"/>
        </w:rPr>
      </w:pPr>
    </w:p>
    <w:p w14:paraId="07476557" w14:textId="65715906" w:rsidR="00D042AA" w:rsidRDefault="00D042AA" w:rsidP="00144BEF">
      <w:pPr>
        <w:shd w:val="clear" w:color="auto" w:fill="FFFFFF"/>
        <w:spacing w:before="120" w:line="360" w:lineRule="auto"/>
        <w:ind w:left="567" w:right="11"/>
        <w:jc w:val="both"/>
        <w:rPr>
          <w:rFonts w:ascii="Verdana" w:hAnsi="Verdana" w:cs="Times New Roman"/>
          <w:sz w:val="18"/>
          <w:szCs w:val="18"/>
        </w:rPr>
      </w:pPr>
    </w:p>
    <w:p w14:paraId="48713A2F" w14:textId="77777777" w:rsidR="00B901B8" w:rsidRDefault="00B901B8" w:rsidP="00144BEF">
      <w:pPr>
        <w:shd w:val="clear" w:color="auto" w:fill="FFFFFF"/>
        <w:spacing w:before="120" w:line="360" w:lineRule="auto"/>
        <w:ind w:left="567" w:right="11"/>
        <w:jc w:val="both"/>
        <w:rPr>
          <w:rFonts w:ascii="Verdana" w:hAnsi="Verdana" w:cs="Times New Roman"/>
          <w:sz w:val="18"/>
          <w:szCs w:val="18"/>
        </w:rPr>
      </w:pPr>
    </w:p>
    <w:p w14:paraId="590773ED" w14:textId="34851B78" w:rsidR="00711835" w:rsidRDefault="00711835">
      <w:pPr>
        <w:widowControl/>
        <w:suppressAutoHyphens w:val="0"/>
        <w:autoSpaceDE/>
        <w:rPr>
          <w:rFonts w:ascii="Verdana" w:hAnsi="Verdana" w:cs="Times New Roman"/>
          <w:sz w:val="18"/>
          <w:szCs w:val="18"/>
        </w:rPr>
      </w:pPr>
      <w:r>
        <w:rPr>
          <w:rFonts w:ascii="Verdana" w:hAnsi="Verdana" w:cs="Times New Roman"/>
          <w:sz w:val="18"/>
          <w:szCs w:val="18"/>
        </w:rPr>
        <w:br w:type="page"/>
      </w: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035765B6" w14:textId="4B3659F6" w:rsidR="007A52D5" w:rsidRDefault="001D4514" w:rsidP="006F2CF9">
      <w:pPr>
        <w:widowControl/>
        <w:autoSpaceDE/>
        <w:ind w:firstLine="3261"/>
        <w:jc w:val="both"/>
        <w:rPr>
          <w:rFonts w:ascii="Tahoma" w:hAnsi="Tahoma" w:cs="Tahoma"/>
          <w:color w:val="000000"/>
          <w:sz w:val="44"/>
          <w:szCs w:val="44"/>
        </w:rPr>
      </w:pPr>
      <w:r>
        <w:rPr>
          <w:rFonts w:ascii="Tahoma" w:hAnsi="Tahoma" w:cs="Tahoma"/>
          <w:b/>
          <w:bCs/>
          <w:sz w:val="18"/>
          <w:szCs w:val="18"/>
        </w:rPr>
        <w:t xml:space="preserve">                    </w:t>
      </w:r>
    </w:p>
    <w:p w14:paraId="6D369BBB" w14:textId="77777777" w:rsidR="00D042AA" w:rsidRPr="00D042AA" w:rsidRDefault="00D042AA" w:rsidP="00D042AA">
      <w:pPr>
        <w:widowControl/>
        <w:autoSpaceDE/>
        <w:spacing w:line="360" w:lineRule="auto"/>
        <w:ind w:left="3545"/>
        <w:jc w:val="center"/>
        <w:rPr>
          <w:rFonts w:ascii="Verdana" w:eastAsia="SimSun" w:hAnsi="Verdana" w:cs="Times New Roman"/>
          <w:b/>
          <w:sz w:val="24"/>
          <w:szCs w:val="24"/>
        </w:rPr>
      </w:pPr>
      <w:r w:rsidRPr="00D042AA">
        <w:rPr>
          <w:rFonts w:ascii="Verdana" w:eastAsia="SimSun" w:hAnsi="Verdana" w:cs="Times New Roman"/>
          <w:b/>
          <w:sz w:val="24"/>
          <w:szCs w:val="24"/>
        </w:rPr>
        <w:t>Zespół Opolskich Parków Krajobrazowych</w:t>
      </w:r>
    </w:p>
    <w:p w14:paraId="0F7B0EDD" w14:textId="77777777" w:rsidR="00D042AA" w:rsidRDefault="00D042AA" w:rsidP="00D042AA">
      <w:pPr>
        <w:widowControl/>
        <w:autoSpaceDE/>
        <w:spacing w:line="360" w:lineRule="auto"/>
        <w:ind w:left="3545"/>
        <w:jc w:val="center"/>
        <w:rPr>
          <w:rFonts w:ascii="Verdana" w:eastAsia="SimSun" w:hAnsi="Verdana" w:cs="Times New Roman"/>
          <w:b/>
          <w:sz w:val="24"/>
          <w:szCs w:val="24"/>
        </w:rPr>
      </w:pPr>
      <w:r w:rsidRPr="00D042AA">
        <w:rPr>
          <w:rFonts w:ascii="Verdana" w:eastAsia="SimSun" w:hAnsi="Verdana" w:cs="Times New Roman"/>
          <w:b/>
          <w:sz w:val="24"/>
          <w:szCs w:val="24"/>
        </w:rPr>
        <w:t>Pokrzywna 11</w:t>
      </w:r>
    </w:p>
    <w:p w14:paraId="630143E7" w14:textId="7EF5DF37" w:rsidR="00D042AA" w:rsidRPr="00D042AA" w:rsidRDefault="00D042AA" w:rsidP="00D042AA">
      <w:pPr>
        <w:widowControl/>
        <w:autoSpaceDE/>
        <w:spacing w:line="360" w:lineRule="auto"/>
        <w:ind w:left="3545"/>
        <w:jc w:val="center"/>
        <w:rPr>
          <w:rFonts w:ascii="Verdana" w:eastAsia="SimSun" w:hAnsi="Verdana" w:cs="Times New Roman"/>
          <w:b/>
          <w:sz w:val="24"/>
          <w:szCs w:val="24"/>
        </w:rPr>
      </w:pPr>
      <w:r w:rsidRPr="00D042AA">
        <w:rPr>
          <w:rFonts w:ascii="Verdana" w:eastAsia="SimSun" w:hAnsi="Verdana" w:cs="Times New Roman"/>
          <w:b/>
          <w:sz w:val="24"/>
          <w:szCs w:val="24"/>
        </w:rPr>
        <w:t xml:space="preserve"> 48-267 Jarnołtówek</w:t>
      </w: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69B95BF6" w14:textId="77777777" w:rsidR="00276560" w:rsidRDefault="00860857" w:rsidP="00276560">
            <w:pPr>
              <w:widowControl/>
              <w:suppressAutoHyphens w:val="0"/>
              <w:autoSpaceDE/>
              <w:spacing w:line="360" w:lineRule="auto"/>
              <w:jc w:val="center"/>
              <w:rPr>
                <w:rFonts w:ascii="Verdana" w:hAnsi="Verdana"/>
                <w:b/>
                <w:sz w:val="28"/>
                <w:szCs w:val="28"/>
                <w:lang w:val="pl" w:eastAsia="pl-PL"/>
              </w:rPr>
            </w:pPr>
            <w:r w:rsidRPr="00CA68C4">
              <w:rPr>
                <w:rFonts w:ascii="Verdana" w:hAnsi="Verdana"/>
                <w:b/>
                <w:sz w:val="28"/>
                <w:szCs w:val="28"/>
              </w:rPr>
              <w:t xml:space="preserve">Na: </w:t>
            </w:r>
            <w:r w:rsidR="00A616A4" w:rsidRPr="00CA68C4">
              <w:rPr>
                <w:rFonts w:ascii="Verdana" w:hAnsi="Verdana" w:cs="Tahoma"/>
                <w:b/>
                <w:bCs/>
                <w:sz w:val="28"/>
                <w:szCs w:val="28"/>
              </w:rPr>
              <w:t>„</w:t>
            </w:r>
            <w:r w:rsidR="00CA68C4" w:rsidRPr="00CA68C4">
              <w:rPr>
                <w:rFonts w:ascii="Verdana" w:hAnsi="Verdana"/>
                <w:b/>
                <w:bCs/>
                <w:sz w:val="28"/>
                <w:szCs w:val="28"/>
              </w:rPr>
              <w:t>Dostawa energii elektrycznej dla obiektów Zespołu Opolskich Parków Krajobrazowych w 2023</w:t>
            </w:r>
            <w:r w:rsidR="00A616A4" w:rsidRPr="00CA68C4">
              <w:rPr>
                <w:rFonts w:ascii="Verdana" w:hAnsi="Verdana"/>
                <w:b/>
                <w:sz w:val="28"/>
                <w:szCs w:val="28"/>
                <w:lang w:val="pl" w:eastAsia="pl-PL"/>
              </w:rPr>
              <w:t>”</w:t>
            </w:r>
          </w:p>
          <w:p w14:paraId="57D3EC71" w14:textId="0709E1A2" w:rsidR="00920D00" w:rsidRPr="00CA68C4" w:rsidRDefault="00A616A4" w:rsidP="00276560">
            <w:pPr>
              <w:widowControl/>
              <w:suppressAutoHyphens w:val="0"/>
              <w:autoSpaceDE/>
              <w:spacing w:line="360" w:lineRule="auto"/>
              <w:jc w:val="center"/>
              <w:rPr>
                <w:rFonts w:ascii="Verdana" w:hAnsi="Verdana"/>
                <w:b/>
                <w:sz w:val="28"/>
                <w:szCs w:val="28"/>
              </w:rPr>
            </w:pPr>
            <w:r w:rsidRPr="00CA68C4">
              <w:rPr>
                <w:rFonts w:ascii="Verdana" w:hAnsi="Verdana"/>
                <w:b/>
                <w:sz w:val="28"/>
                <w:szCs w:val="28"/>
                <w:lang w:val="pl" w:eastAsia="pl-PL"/>
              </w:rPr>
              <w:t xml:space="preserve"> </w:t>
            </w:r>
            <w:r w:rsidR="006F0770" w:rsidRPr="00CA68C4">
              <w:rPr>
                <w:rFonts w:ascii="Verdana" w:hAnsi="Verdana"/>
                <w:b/>
                <w:sz w:val="28"/>
                <w:szCs w:val="28"/>
              </w:rPr>
              <w:t>Postępowanie nr</w:t>
            </w:r>
            <w:r w:rsidR="005820E0" w:rsidRPr="00CA68C4">
              <w:rPr>
                <w:rFonts w:ascii="Verdana" w:hAnsi="Verdana"/>
                <w:b/>
                <w:sz w:val="28"/>
                <w:szCs w:val="28"/>
              </w:rPr>
              <w:t xml:space="preserve">: </w:t>
            </w:r>
            <w:r w:rsidR="002477A8" w:rsidRPr="00CA68C4">
              <w:rPr>
                <w:rFonts w:ascii="Verdana" w:hAnsi="Verdana"/>
                <w:b/>
                <w:sz w:val="28"/>
                <w:szCs w:val="28"/>
              </w:rPr>
              <w:t>Z</w:t>
            </w:r>
            <w:r w:rsidR="00276560">
              <w:rPr>
                <w:rFonts w:ascii="Verdana" w:hAnsi="Verdana"/>
                <w:b/>
                <w:sz w:val="28"/>
                <w:szCs w:val="28"/>
              </w:rPr>
              <w:t>OPK</w:t>
            </w:r>
            <w:r w:rsidR="002477A8" w:rsidRPr="00CA68C4">
              <w:rPr>
                <w:rFonts w:ascii="Verdana" w:hAnsi="Verdana"/>
                <w:b/>
                <w:sz w:val="28"/>
                <w:szCs w:val="28"/>
              </w:rPr>
              <w:t>/</w:t>
            </w:r>
            <w:r w:rsidR="00276560">
              <w:rPr>
                <w:rFonts w:ascii="Verdana" w:hAnsi="Verdana"/>
                <w:b/>
                <w:sz w:val="28"/>
                <w:szCs w:val="28"/>
              </w:rPr>
              <w:t>162</w:t>
            </w:r>
            <w:r w:rsidR="002477A8" w:rsidRPr="00CA68C4">
              <w:rPr>
                <w:rFonts w:ascii="Verdana" w:hAnsi="Verdana"/>
                <w:b/>
                <w:sz w:val="28"/>
                <w:szCs w:val="28"/>
              </w:rPr>
              <w:t>/202</w:t>
            </w:r>
            <w:r w:rsidR="00F747B1" w:rsidRPr="00CA68C4">
              <w:rPr>
                <w:rFonts w:ascii="Verdana" w:hAnsi="Verdana"/>
                <w:b/>
                <w:sz w:val="28"/>
                <w:szCs w:val="28"/>
              </w:rPr>
              <w:t>2</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1944E" w14:textId="77777777" w:rsidR="00373861" w:rsidRDefault="008D6BE5" w:rsidP="008D6BE5">
            <w:pPr>
              <w:spacing w:line="360" w:lineRule="auto"/>
              <w:jc w:val="center"/>
              <w:rPr>
                <w:rFonts w:ascii="Verdana" w:hAnsi="Verdana"/>
                <w:b/>
              </w:rPr>
            </w:pPr>
            <w:r w:rsidRPr="007A6196">
              <w:rPr>
                <w:rFonts w:ascii="Verdana" w:hAnsi="Verdana"/>
                <w:b/>
              </w:rPr>
              <w:t>Oświadczam, iż prowadzę działalność jako</w:t>
            </w:r>
            <w:r w:rsidR="00373861">
              <w:rPr>
                <w:rFonts w:ascii="Verdana" w:hAnsi="Verdana"/>
                <w:b/>
              </w:rPr>
              <w:t>:</w:t>
            </w:r>
          </w:p>
          <w:p w14:paraId="6EAA5E74" w14:textId="71F41BD2" w:rsidR="008D6BE5" w:rsidRPr="007A6196" w:rsidRDefault="008D6BE5" w:rsidP="008D6BE5">
            <w:pPr>
              <w:spacing w:line="360" w:lineRule="auto"/>
              <w:jc w:val="center"/>
              <w:rPr>
                <w:rFonts w:ascii="Verdana" w:hAnsi="Verdana"/>
                <w:b/>
              </w:rPr>
            </w:pPr>
            <w:r w:rsidRPr="007A6196">
              <w:rPr>
                <w:rFonts w:ascii="Verdana" w:hAnsi="Verdana"/>
                <w:b/>
              </w:rPr>
              <w:t xml:space="preserve"> małe/</w:t>
            </w:r>
            <w:r w:rsidR="001A2021">
              <w:rPr>
                <w:rFonts w:ascii="Verdana" w:hAnsi="Verdana"/>
                <w:b/>
              </w:rPr>
              <w:t xml:space="preserve"> </w:t>
            </w:r>
            <w:r w:rsidRPr="007A6196">
              <w:rPr>
                <w:rFonts w:ascii="Verdana" w:hAnsi="Verdana"/>
                <w:b/>
              </w:rPr>
              <w:t>średnie</w:t>
            </w:r>
            <w:r w:rsidR="00E62979">
              <w:rPr>
                <w:rFonts w:ascii="Verdana" w:hAnsi="Verdana"/>
                <w:b/>
              </w:rPr>
              <w:t>/</w:t>
            </w:r>
            <w:r w:rsidR="001A2021">
              <w:rPr>
                <w:rFonts w:ascii="Verdana" w:hAnsi="Verdana"/>
                <w:b/>
              </w:rPr>
              <w:t xml:space="preserve"> </w:t>
            </w:r>
            <w:r w:rsidR="00E62979">
              <w:rPr>
                <w:rFonts w:ascii="Verdana" w:hAnsi="Verdana"/>
                <w:b/>
              </w:rPr>
              <w:t>duże</w:t>
            </w:r>
            <w:r w:rsidRPr="007A6196">
              <w:rPr>
                <w:rFonts w:ascii="Verdana" w:hAnsi="Verdana"/>
                <w:b/>
              </w:rPr>
              <w:t>* przedsiębiorstwo</w:t>
            </w:r>
          </w:p>
          <w:p w14:paraId="29E142EA" w14:textId="06376507" w:rsidR="00857F8B" w:rsidRDefault="00857F8B" w:rsidP="00857F8B">
            <w:pPr>
              <w:spacing w:line="360" w:lineRule="auto"/>
              <w:jc w:val="center"/>
              <w:rPr>
                <w:b/>
                <w:i/>
                <w:sz w:val="14"/>
                <w:szCs w:val="14"/>
              </w:rPr>
            </w:pPr>
            <w:r w:rsidRPr="007A6196">
              <w:rPr>
                <w:i/>
                <w:sz w:val="14"/>
                <w:szCs w:val="14"/>
              </w:rPr>
              <w:t>* niepotrzebne skreślić</w:t>
            </w:r>
          </w:p>
          <w:p w14:paraId="53E3DFEC" w14:textId="5337C873" w:rsidR="00E929AE" w:rsidRPr="00857F8B" w:rsidRDefault="00857F8B" w:rsidP="00857F8B">
            <w:pPr>
              <w:spacing w:line="360" w:lineRule="auto"/>
              <w:jc w:val="center"/>
              <w:rPr>
                <w:i/>
                <w:sz w:val="14"/>
                <w:szCs w:val="14"/>
              </w:rPr>
            </w:pPr>
            <w:r>
              <w:rPr>
                <w:i/>
                <w:sz w:val="14"/>
                <w:szCs w:val="14"/>
              </w:rPr>
              <w:t>(</w:t>
            </w:r>
            <w:r w:rsidR="008D6BE5"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008D6BE5" w:rsidRPr="007A6196">
              <w:rPr>
                <w:b/>
                <w:i/>
                <w:sz w:val="14"/>
                <w:szCs w:val="14"/>
              </w:rPr>
              <w:t xml:space="preserve">: </w:t>
            </w:r>
            <w:r w:rsidR="008D6BE5" w:rsidRPr="007A6196">
              <w:rPr>
                <w:i/>
                <w:sz w:val="14"/>
                <w:szCs w:val="14"/>
              </w:rPr>
              <w:t>przedsiębiorstwa, które zatrudniają mniej niż 250 osób i których roczny obrót nie przekracza 50 milionów EUR lub roczna suma bilansowa nie przekracza 43 milionów EURO</w:t>
            </w:r>
            <w:r>
              <w:rPr>
                <w:i/>
                <w:sz w:val="14"/>
                <w:szCs w:val="14"/>
              </w:rPr>
              <w:t>)</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6BB9246A"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38B6E34E" w14:textId="77777777" w:rsidR="00B901B8" w:rsidRDefault="00B901B8" w:rsidP="00B901B8">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t>Oferuję wykonanie zamówienia</w:t>
      </w:r>
      <w:r w:rsidR="0000376C" w:rsidRPr="007A6196">
        <w:rPr>
          <w:rFonts w:ascii="Verdana" w:hAnsi="Verdana" w:cs="Calibri"/>
          <w:b/>
          <w:sz w:val="18"/>
          <w:szCs w:val="18"/>
          <w:u w:val="single"/>
        </w:rPr>
        <w:t>:</w:t>
      </w:r>
    </w:p>
    <w:tbl>
      <w:tblPr>
        <w:tblStyle w:val="TableNormal"/>
        <w:tblW w:w="9900"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712"/>
        <w:gridCol w:w="1560"/>
        <w:gridCol w:w="1701"/>
        <w:gridCol w:w="850"/>
        <w:gridCol w:w="1418"/>
        <w:gridCol w:w="2160"/>
      </w:tblGrid>
      <w:tr w:rsidR="00347B7F" w14:paraId="6B0E3052" w14:textId="77777777" w:rsidTr="00347B7F">
        <w:trPr>
          <w:trHeight w:val="1212"/>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B19D9" w14:textId="77777777" w:rsidR="00347B7F" w:rsidRPr="00347B7F" w:rsidRDefault="00347B7F" w:rsidP="002549C2">
            <w:pPr>
              <w:jc w:val="center"/>
              <w:rPr>
                <w:rFonts w:ascii="Verdana" w:hAnsi="Verdana"/>
                <w:sz w:val="18"/>
                <w:szCs w:val="18"/>
              </w:rPr>
            </w:pPr>
            <w:r w:rsidRPr="00347B7F">
              <w:rPr>
                <w:rFonts w:ascii="Verdana" w:hAnsi="Verdana"/>
                <w:sz w:val="18"/>
                <w:szCs w:val="18"/>
              </w:rPr>
              <w:t>Lp.</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B588D" w14:textId="77777777" w:rsidR="00347B7F" w:rsidRPr="00347B7F" w:rsidRDefault="00347B7F" w:rsidP="002549C2">
            <w:pPr>
              <w:jc w:val="center"/>
              <w:rPr>
                <w:rFonts w:ascii="Verdana" w:hAnsi="Verdana"/>
                <w:sz w:val="18"/>
                <w:szCs w:val="18"/>
              </w:rPr>
            </w:pPr>
            <w:r w:rsidRPr="00347B7F">
              <w:rPr>
                <w:rFonts w:ascii="Verdana" w:hAnsi="Verdana"/>
                <w:sz w:val="18"/>
                <w:szCs w:val="18"/>
              </w:rPr>
              <w:t>Grupa taryfowa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0CDFA" w14:textId="77777777" w:rsidR="00347B7F" w:rsidRPr="00347B7F" w:rsidRDefault="00347B7F" w:rsidP="002549C2">
            <w:pPr>
              <w:jc w:val="center"/>
              <w:rPr>
                <w:rFonts w:ascii="Verdana" w:hAnsi="Verdana"/>
                <w:sz w:val="18"/>
                <w:szCs w:val="18"/>
              </w:rPr>
            </w:pPr>
            <w:r w:rsidRPr="00347B7F">
              <w:rPr>
                <w:rFonts w:ascii="Verdana" w:hAnsi="Verdana"/>
                <w:sz w:val="18"/>
                <w:szCs w:val="18"/>
              </w:rPr>
              <w:t>Zamówienie gwarantowane</w:t>
            </w:r>
          </w:p>
          <w:p w14:paraId="75DA9E7F" w14:textId="4B2A9A3B" w:rsidR="00347B7F" w:rsidRPr="00347B7F" w:rsidRDefault="00347B7F" w:rsidP="002549C2">
            <w:pPr>
              <w:jc w:val="center"/>
              <w:rPr>
                <w:rFonts w:ascii="Verdana" w:hAnsi="Verdana"/>
                <w:sz w:val="18"/>
                <w:szCs w:val="18"/>
              </w:rPr>
            </w:pPr>
            <w:r w:rsidRPr="00347B7F">
              <w:rPr>
                <w:rFonts w:ascii="Verdana" w:hAnsi="Verdana"/>
                <w:sz w:val="18"/>
                <w:szCs w:val="18"/>
              </w:rPr>
              <w:t xml:space="preserve"> (</w:t>
            </w:r>
            <w:r w:rsidR="00B901B8">
              <w:rPr>
                <w:rFonts w:ascii="Verdana" w:hAnsi="Verdana"/>
                <w:sz w:val="18"/>
                <w:szCs w:val="18"/>
              </w:rPr>
              <w:t>k</w:t>
            </w:r>
            <w:r w:rsidRPr="00347B7F">
              <w:rPr>
                <w:rFonts w:ascii="Verdana" w:hAnsi="Verdana"/>
                <w:sz w:val="18"/>
                <w:szCs w:val="18"/>
              </w:rPr>
              <w:t>Wh)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AFFB0" w14:textId="77777777" w:rsidR="000F3FCA" w:rsidRDefault="000F3FCA" w:rsidP="002549C2">
            <w:pPr>
              <w:jc w:val="center"/>
              <w:rPr>
                <w:rFonts w:ascii="Verdana" w:hAnsi="Verdana"/>
                <w:sz w:val="18"/>
                <w:szCs w:val="18"/>
              </w:rPr>
            </w:pPr>
          </w:p>
          <w:p w14:paraId="5EFF748E" w14:textId="14E75380" w:rsidR="00347B7F" w:rsidRPr="00347B7F" w:rsidRDefault="00347B7F" w:rsidP="002549C2">
            <w:pPr>
              <w:jc w:val="center"/>
              <w:rPr>
                <w:rFonts w:ascii="Verdana" w:hAnsi="Verdana"/>
                <w:sz w:val="18"/>
                <w:szCs w:val="18"/>
              </w:rPr>
            </w:pPr>
            <w:r w:rsidRPr="00347B7F">
              <w:rPr>
                <w:rFonts w:ascii="Verdana" w:hAnsi="Verdana"/>
                <w:sz w:val="18"/>
                <w:szCs w:val="18"/>
              </w:rPr>
              <w:t xml:space="preserve">Cena jednostkowa </w:t>
            </w:r>
            <w:r w:rsidRPr="00347B7F">
              <w:rPr>
                <w:rFonts w:ascii="Verdana" w:hAnsi="Verdana"/>
                <w:b/>
                <w:bCs/>
                <w:sz w:val="18"/>
                <w:szCs w:val="18"/>
              </w:rPr>
              <w:t>NETTO</w:t>
            </w:r>
            <w:r w:rsidRPr="00347B7F">
              <w:rPr>
                <w:rFonts w:ascii="Verdana" w:hAnsi="Verdana"/>
                <w:sz w:val="18"/>
                <w:szCs w:val="18"/>
              </w:rPr>
              <w:t xml:space="preserve"> za</w:t>
            </w:r>
          </w:p>
          <w:p w14:paraId="092766B2" w14:textId="012BCE44" w:rsidR="00347B7F" w:rsidRPr="00347B7F" w:rsidRDefault="00347B7F" w:rsidP="002549C2">
            <w:pPr>
              <w:jc w:val="center"/>
              <w:rPr>
                <w:rFonts w:ascii="Verdana" w:hAnsi="Verdana"/>
                <w:sz w:val="18"/>
                <w:szCs w:val="18"/>
              </w:rPr>
            </w:pPr>
            <w:r w:rsidRPr="00347B7F">
              <w:rPr>
                <w:rFonts w:ascii="Verdana" w:hAnsi="Verdana"/>
                <w:sz w:val="18"/>
                <w:szCs w:val="18"/>
              </w:rPr>
              <w:t xml:space="preserve">1 </w:t>
            </w:r>
            <w:r w:rsidR="00B901B8">
              <w:rPr>
                <w:rFonts w:ascii="Verdana" w:hAnsi="Verdana"/>
                <w:sz w:val="18"/>
                <w:szCs w:val="18"/>
              </w:rPr>
              <w:t>k</w:t>
            </w:r>
            <w:r w:rsidRPr="00347B7F">
              <w:rPr>
                <w:rFonts w:ascii="Verdana" w:hAnsi="Verdana"/>
                <w:sz w:val="18"/>
                <w:szCs w:val="18"/>
              </w:rPr>
              <w:t>Wh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B7ED9" w14:textId="77777777" w:rsidR="00347B7F" w:rsidRPr="00347B7F" w:rsidRDefault="00347B7F" w:rsidP="002549C2">
            <w:pPr>
              <w:jc w:val="center"/>
              <w:rPr>
                <w:rFonts w:ascii="Verdana" w:hAnsi="Verdana"/>
                <w:sz w:val="18"/>
                <w:szCs w:val="18"/>
              </w:rPr>
            </w:pPr>
            <w:r w:rsidRPr="00347B7F">
              <w:rPr>
                <w:rFonts w:ascii="Verdana" w:hAnsi="Verdana"/>
                <w:sz w:val="18"/>
                <w:szCs w:val="18"/>
              </w:rPr>
              <w:t>Stawka</w:t>
            </w:r>
          </w:p>
          <w:p w14:paraId="335E2FE9" w14:textId="77777777" w:rsidR="00347B7F" w:rsidRPr="00347B7F" w:rsidRDefault="00347B7F" w:rsidP="002549C2">
            <w:pPr>
              <w:jc w:val="center"/>
              <w:rPr>
                <w:rFonts w:ascii="Verdana" w:hAnsi="Verdana"/>
                <w:sz w:val="18"/>
                <w:szCs w:val="18"/>
              </w:rPr>
            </w:pPr>
            <w:r w:rsidRPr="00347B7F">
              <w:rPr>
                <w:rFonts w:ascii="Verdana" w:hAnsi="Verdana"/>
                <w:sz w:val="18"/>
                <w:szCs w:val="18"/>
              </w:rPr>
              <w:t>VAT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0D8C2" w14:textId="77777777" w:rsidR="00347B7F" w:rsidRPr="00347B7F" w:rsidRDefault="00347B7F" w:rsidP="002549C2">
            <w:pPr>
              <w:jc w:val="center"/>
              <w:rPr>
                <w:rFonts w:ascii="Verdana" w:hAnsi="Verdana"/>
                <w:sz w:val="18"/>
                <w:szCs w:val="18"/>
              </w:rPr>
            </w:pPr>
            <w:r w:rsidRPr="00347B7F">
              <w:rPr>
                <w:rFonts w:ascii="Verdana" w:hAnsi="Verdana"/>
                <w:sz w:val="18"/>
                <w:szCs w:val="18"/>
              </w:rPr>
              <w:t xml:space="preserve">Cena jednostkowa </w:t>
            </w:r>
            <w:r w:rsidRPr="00347B7F">
              <w:rPr>
                <w:rFonts w:ascii="Verdana" w:hAnsi="Verdana"/>
                <w:b/>
                <w:bCs/>
                <w:sz w:val="18"/>
                <w:szCs w:val="18"/>
              </w:rPr>
              <w:t>BRUTTO</w:t>
            </w:r>
            <w:r w:rsidRPr="00347B7F">
              <w:rPr>
                <w:rFonts w:ascii="Verdana" w:hAnsi="Verdana"/>
                <w:sz w:val="18"/>
                <w:szCs w:val="18"/>
              </w:rPr>
              <w:t xml:space="preserve"> za</w:t>
            </w:r>
          </w:p>
          <w:p w14:paraId="01685F86" w14:textId="5EC5F79D" w:rsidR="00347B7F" w:rsidRPr="00347B7F" w:rsidRDefault="00347B7F" w:rsidP="002549C2">
            <w:pPr>
              <w:jc w:val="center"/>
              <w:rPr>
                <w:rFonts w:ascii="Verdana" w:hAnsi="Verdana"/>
                <w:sz w:val="18"/>
                <w:szCs w:val="18"/>
              </w:rPr>
            </w:pPr>
            <w:r w:rsidRPr="00347B7F">
              <w:rPr>
                <w:rFonts w:ascii="Verdana" w:hAnsi="Verdana"/>
                <w:sz w:val="18"/>
                <w:szCs w:val="18"/>
              </w:rPr>
              <w:t xml:space="preserve">1 </w:t>
            </w:r>
            <w:r w:rsidR="00B901B8">
              <w:rPr>
                <w:rFonts w:ascii="Verdana" w:hAnsi="Verdana"/>
                <w:sz w:val="18"/>
                <w:szCs w:val="18"/>
              </w:rPr>
              <w:t>k</w:t>
            </w:r>
            <w:r w:rsidRPr="00347B7F">
              <w:rPr>
                <w:rFonts w:ascii="Verdana" w:hAnsi="Verdana"/>
                <w:sz w:val="18"/>
                <w:szCs w:val="18"/>
              </w:rPr>
              <w:t>Wh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55161" w14:textId="77777777" w:rsidR="00347B7F" w:rsidRPr="00347B7F" w:rsidRDefault="00347B7F" w:rsidP="002549C2">
            <w:pPr>
              <w:jc w:val="center"/>
              <w:rPr>
                <w:rFonts w:ascii="Verdana" w:hAnsi="Verdana"/>
                <w:sz w:val="18"/>
                <w:szCs w:val="18"/>
              </w:rPr>
            </w:pPr>
            <w:r w:rsidRPr="00347B7F">
              <w:rPr>
                <w:rFonts w:ascii="Verdana" w:hAnsi="Verdana"/>
                <w:sz w:val="18"/>
                <w:szCs w:val="18"/>
              </w:rPr>
              <w:t xml:space="preserve">Cena </w:t>
            </w:r>
          </w:p>
          <w:p w14:paraId="5EAFA478" w14:textId="77777777" w:rsidR="00347B7F" w:rsidRPr="00347B7F" w:rsidRDefault="00347B7F" w:rsidP="002549C2">
            <w:pPr>
              <w:jc w:val="center"/>
              <w:rPr>
                <w:rFonts w:ascii="Verdana" w:hAnsi="Verdana"/>
                <w:sz w:val="18"/>
                <w:szCs w:val="18"/>
              </w:rPr>
            </w:pPr>
            <w:r w:rsidRPr="00347B7F">
              <w:rPr>
                <w:rFonts w:ascii="Verdana" w:hAnsi="Verdana"/>
                <w:b/>
                <w:bCs/>
                <w:sz w:val="18"/>
                <w:szCs w:val="18"/>
              </w:rPr>
              <w:t>BRUTTO</w:t>
            </w:r>
            <w:r w:rsidRPr="00347B7F">
              <w:rPr>
                <w:rFonts w:ascii="Verdana" w:hAnsi="Verdana"/>
                <w:sz w:val="18"/>
                <w:szCs w:val="18"/>
              </w:rPr>
              <w:t xml:space="preserve"> </w:t>
            </w:r>
          </w:p>
          <w:p w14:paraId="134577B6" w14:textId="77777777" w:rsidR="00347B7F" w:rsidRPr="00347B7F" w:rsidRDefault="00347B7F" w:rsidP="002549C2">
            <w:pPr>
              <w:jc w:val="center"/>
              <w:rPr>
                <w:rFonts w:ascii="Verdana" w:hAnsi="Verdana"/>
                <w:sz w:val="18"/>
                <w:szCs w:val="18"/>
              </w:rPr>
            </w:pPr>
            <w:r w:rsidRPr="00347B7F">
              <w:rPr>
                <w:rFonts w:ascii="Verdana" w:hAnsi="Verdana"/>
                <w:sz w:val="18"/>
                <w:szCs w:val="18"/>
              </w:rPr>
              <w:t>(kol. C x kol. F)</w:t>
            </w:r>
          </w:p>
        </w:tc>
      </w:tr>
      <w:tr w:rsidR="00347B7F" w14:paraId="7D97ADB1" w14:textId="77777777" w:rsidTr="00347B7F">
        <w:trPr>
          <w:trHeight w:val="221"/>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0A444" w14:textId="77777777" w:rsidR="00347B7F" w:rsidRPr="00347B7F" w:rsidRDefault="00347B7F" w:rsidP="002549C2">
            <w:pPr>
              <w:jc w:val="center"/>
              <w:rPr>
                <w:rFonts w:ascii="Verdana" w:hAnsi="Verdana"/>
                <w:sz w:val="18"/>
                <w:szCs w:val="18"/>
              </w:rPr>
            </w:pPr>
            <w:r w:rsidRPr="00347B7F">
              <w:rPr>
                <w:rFonts w:ascii="Verdana" w:hAnsi="Verdana"/>
                <w:sz w:val="18"/>
                <w:szCs w:val="18"/>
              </w:rPr>
              <w:t>A</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A7C87" w14:textId="77777777" w:rsidR="00347B7F" w:rsidRPr="00347B7F" w:rsidRDefault="00347B7F" w:rsidP="002549C2">
            <w:pPr>
              <w:jc w:val="center"/>
              <w:rPr>
                <w:rFonts w:ascii="Verdana" w:hAnsi="Verdana"/>
                <w:sz w:val="18"/>
                <w:szCs w:val="18"/>
              </w:rPr>
            </w:pPr>
            <w:r w:rsidRPr="00347B7F">
              <w:rPr>
                <w:rFonts w:ascii="Verdana" w:hAnsi="Verdana"/>
                <w:sz w:val="18"/>
                <w:szCs w:val="18"/>
              </w:rPr>
              <w:t>B</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806E2" w14:textId="77777777" w:rsidR="00347B7F" w:rsidRPr="00347B7F" w:rsidRDefault="00347B7F" w:rsidP="002549C2">
            <w:pPr>
              <w:jc w:val="center"/>
              <w:rPr>
                <w:rFonts w:ascii="Verdana" w:hAnsi="Verdana"/>
                <w:sz w:val="18"/>
                <w:szCs w:val="18"/>
              </w:rPr>
            </w:pPr>
            <w:r w:rsidRPr="00347B7F">
              <w:rPr>
                <w:rFonts w:ascii="Verdana" w:hAnsi="Verdana"/>
                <w:sz w:val="18"/>
                <w:szCs w:val="1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CDCA6" w14:textId="77777777" w:rsidR="00347B7F" w:rsidRPr="00347B7F" w:rsidRDefault="00347B7F" w:rsidP="002549C2">
            <w:pPr>
              <w:jc w:val="center"/>
              <w:rPr>
                <w:rFonts w:ascii="Verdana" w:hAnsi="Verdana"/>
                <w:sz w:val="18"/>
                <w:szCs w:val="18"/>
              </w:rPr>
            </w:pPr>
            <w:r w:rsidRPr="00347B7F">
              <w:rPr>
                <w:rFonts w:ascii="Verdana" w:hAnsi="Verdana"/>
                <w:sz w:val="18"/>
                <w:szCs w:val="18"/>
              </w:rPr>
              <w:t>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B043" w14:textId="77777777" w:rsidR="00347B7F" w:rsidRPr="00347B7F" w:rsidRDefault="00347B7F" w:rsidP="002549C2">
            <w:pPr>
              <w:jc w:val="center"/>
              <w:rPr>
                <w:rFonts w:ascii="Verdana" w:hAnsi="Verdana"/>
                <w:sz w:val="18"/>
                <w:szCs w:val="18"/>
              </w:rPr>
            </w:pPr>
            <w:r w:rsidRPr="00347B7F">
              <w:rPr>
                <w:rFonts w:ascii="Verdana" w:hAnsi="Verdana"/>
                <w:sz w:val="18"/>
                <w:szCs w:val="18"/>
              </w:rPr>
              <w: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B9A8" w14:textId="77777777" w:rsidR="00347B7F" w:rsidRPr="00347B7F" w:rsidRDefault="00347B7F" w:rsidP="002549C2">
            <w:pPr>
              <w:jc w:val="center"/>
              <w:rPr>
                <w:rFonts w:ascii="Verdana" w:hAnsi="Verdana"/>
                <w:sz w:val="18"/>
                <w:szCs w:val="18"/>
              </w:rPr>
            </w:pPr>
            <w:r w:rsidRPr="00347B7F">
              <w:rPr>
                <w:rFonts w:ascii="Verdana" w:hAnsi="Verdana"/>
                <w:sz w:val="18"/>
                <w:szCs w:val="18"/>
              </w:rPr>
              <w:t>F</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E282A" w14:textId="77777777" w:rsidR="00347B7F" w:rsidRPr="00347B7F" w:rsidRDefault="00347B7F" w:rsidP="002549C2">
            <w:pPr>
              <w:jc w:val="center"/>
              <w:rPr>
                <w:rFonts w:ascii="Verdana" w:hAnsi="Verdana"/>
                <w:sz w:val="18"/>
                <w:szCs w:val="18"/>
              </w:rPr>
            </w:pPr>
            <w:r w:rsidRPr="00347B7F">
              <w:rPr>
                <w:rFonts w:ascii="Verdana" w:hAnsi="Verdana"/>
                <w:sz w:val="18"/>
                <w:szCs w:val="18"/>
              </w:rPr>
              <w:t>G</w:t>
            </w:r>
          </w:p>
        </w:tc>
      </w:tr>
      <w:tr w:rsidR="00347B7F" w14:paraId="019139C8" w14:textId="77777777" w:rsidTr="00347B7F">
        <w:trPr>
          <w:trHeight w:val="500"/>
        </w:trPr>
        <w:tc>
          <w:tcPr>
            <w:tcW w:w="99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F68B8" w14:textId="77777777" w:rsidR="00347B7F" w:rsidRPr="00347B7F" w:rsidRDefault="00347B7F" w:rsidP="002549C2">
            <w:pPr>
              <w:rPr>
                <w:rFonts w:ascii="Verdana" w:hAnsi="Verdana"/>
                <w:sz w:val="18"/>
                <w:szCs w:val="18"/>
              </w:rPr>
            </w:pPr>
            <w:r w:rsidRPr="00347B7F">
              <w:rPr>
                <w:rFonts w:ascii="Verdana" w:hAnsi="Verdana"/>
                <w:sz w:val="18"/>
                <w:szCs w:val="18"/>
              </w:rPr>
              <w:lastRenderedPageBreak/>
              <w:t>Zamówienie gwarantowane</w:t>
            </w:r>
          </w:p>
        </w:tc>
      </w:tr>
      <w:tr w:rsidR="00347B7F" w14:paraId="00276E4B" w14:textId="77777777" w:rsidTr="00347B7F">
        <w:trPr>
          <w:trHeight w:val="658"/>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26674" w14:textId="77777777" w:rsidR="00347B7F" w:rsidRPr="00347B7F" w:rsidRDefault="00347B7F" w:rsidP="002549C2">
            <w:pPr>
              <w:jc w:val="center"/>
              <w:rPr>
                <w:rFonts w:ascii="Verdana" w:hAnsi="Verdana"/>
                <w:sz w:val="18"/>
                <w:szCs w:val="18"/>
              </w:rPr>
            </w:pPr>
            <w:r w:rsidRPr="00347B7F">
              <w:rPr>
                <w:rFonts w:ascii="Verdana" w:hAnsi="Verdana"/>
                <w:sz w:val="18"/>
                <w:szCs w:val="18"/>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13DD8" w14:textId="77777777" w:rsidR="00347B7F" w:rsidRPr="00347B7F" w:rsidRDefault="00347B7F" w:rsidP="002549C2">
            <w:pPr>
              <w:rPr>
                <w:rFonts w:ascii="Verdana" w:hAnsi="Verdana"/>
                <w:sz w:val="18"/>
                <w:szCs w:val="18"/>
              </w:rPr>
            </w:pPr>
            <w:r w:rsidRPr="00347B7F">
              <w:rPr>
                <w:rFonts w:ascii="Verdana" w:hAnsi="Verdana"/>
                <w:sz w:val="18"/>
                <w:szCs w:val="18"/>
              </w:rPr>
              <w:t xml:space="preserve">C11, C21 </w:t>
            </w:r>
          </w:p>
          <w:p w14:paraId="4FAE5445" w14:textId="77777777" w:rsidR="00347B7F" w:rsidRPr="00347B7F" w:rsidRDefault="00347B7F" w:rsidP="002549C2">
            <w:pPr>
              <w:rPr>
                <w:rFonts w:ascii="Verdana" w:hAnsi="Verdana"/>
                <w:sz w:val="18"/>
                <w:szCs w:val="18"/>
              </w:rPr>
            </w:pPr>
            <w:r w:rsidRPr="00347B7F">
              <w:rPr>
                <w:rFonts w:ascii="Verdana" w:hAnsi="Verdana"/>
                <w:sz w:val="18"/>
                <w:szCs w:val="18"/>
              </w:rPr>
              <w:t>– całodobowo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3BBDF" w14:textId="0908CEB5" w:rsidR="00347B7F" w:rsidRPr="00347B7F" w:rsidRDefault="00347B7F" w:rsidP="002549C2">
            <w:pPr>
              <w:jc w:val="right"/>
              <w:rPr>
                <w:rFonts w:ascii="Verdana" w:hAnsi="Verdana"/>
                <w:sz w:val="18"/>
                <w:szCs w:val="18"/>
              </w:rPr>
            </w:pPr>
            <w:r w:rsidRPr="00347B7F">
              <w:rPr>
                <w:rFonts w:ascii="Verdana" w:hAnsi="Verdana"/>
                <w:sz w:val="18"/>
                <w:szCs w:val="18"/>
                <w:u w:color="FF0000"/>
              </w:rPr>
              <w:t>66</w:t>
            </w:r>
            <w:r w:rsidR="00B901B8">
              <w:rPr>
                <w:rFonts w:ascii="Verdana" w:hAnsi="Verdana"/>
                <w:sz w:val="18"/>
                <w:szCs w:val="18"/>
                <w:u w:color="FF0000"/>
              </w:rPr>
              <w:t xml:space="preserve"> </w:t>
            </w:r>
            <w:r w:rsidRPr="00347B7F">
              <w:rPr>
                <w:rFonts w:ascii="Verdana" w:hAnsi="Verdana"/>
                <w:sz w:val="18"/>
                <w:szCs w:val="18"/>
                <w:u w:color="FF0000"/>
              </w:rPr>
              <w:t>741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B4DED" w14:textId="77777777" w:rsidR="00347B7F" w:rsidRPr="00347B7F" w:rsidRDefault="00347B7F" w:rsidP="002549C2">
            <w:pPr>
              <w:rPr>
                <w:rFonts w:ascii="Verdana" w:hAnsi="Verdana"/>
                <w:sz w:val="18"/>
                <w:szCs w:val="18"/>
              </w:rPr>
            </w:pPr>
            <w:r w:rsidRPr="00347B7F">
              <w:rPr>
                <w:rFonts w:ascii="Verdana" w:hAnsi="Verdana"/>
                <w:sz w:val="18"/>
                <w:szCs w:val="18"/>
              </w:rPr>
              <w: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956F0" w14:textId="77777777" w:rsidR="00347B7F" w:rsidRPr="00347B7F" w:rsidRDefault="00347B7F" w:rsidP="002549C2">
            <w:pPr>
              <w:jc w:val="center"/>
              <w:rPr>
                <w:rFonts w:ascii="Verdana" w:hAnsi="Verdana"/>
                <w:sz w:val="18"/>
                <w:szCs w:val="18"/>
              </w:rPr>
            </w:pPr>
            <w:r w:rsidRPr="00347B7F">
              <w:rPr>
                <w:rFonts w:ascii="Verdana" w:hAnsi="Verdana"/>
                <w:sz w:val="18"/>
                <w:szCs w:val="18"/>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906DD" w14:textId="77777777" w:rsidR="00347B7F" w:rsidRPr="00347B7F" w:rsidRDefault="00347B7F" w:rsidP="002549C2">
            <w:pPr>
              <w:rPr>
                <w:rFonts w:ascii="Verdana" w:hAnsi="Verdana"/>
                <w:sz w:val="18"/>
                <w:szCs w:val="18"/>
              </w:rPr>
            </w:pPr>
            <w:r w:rsidRPr="00347B7F">
              <w:rPr>
                <w:rFonts w:ascii="Verdana" w:hAnsi="Verdana"/>
                <w:sz w:val="18"/>
                <w:szCs w:val="18"/>
              </w:rPr>
              <w:t>……………… zł</w:t>
            </w:r>
          </w:p>
        </w:tc>
        <w:tc>
          <w:tcPr>
            <w:tcW w:w="21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CB8FF50" w14:textId="77777777" w:rsidR="00347B7F" w:rsidRPr="00347B7F" w:rsidRDefault="00347B7F" w:rsidP="002549C2">
            <w:pPr>
              <w:rPr>
                <w:rFonts w:ascii="Verdana" w:hAnsi="Verdana"/>
                <w:sz w:val="18"/>
                <w:szCs w:val="18"/>
              </w:rPr>
            </w:pPr>
            <w:r w:rsidRPr="00347B7F">
              <w:rPr>
                <w:rFonts w:ascii="Verdana" w:hAnsi="Verdana"/>
                <w:sz w:val="18"/>
                <w:szCs w:val="18"/>
              </w:rPr>
              <w:t>……………… zł</w:t>
            </w:r>
          </w:p>
        </w:tc>
      </w:tr>
      <w:tr w:rsidR="00347B7F" w14:paraId="4B89B131" w14:textId="77777777" w:rsidTr="00347B7F">
        <w:trPr>
          <w:trHeight w:val="500"/>
        </w:trPr>
        <w:tc>
          <w:tcPr>
            <w:tcW w:w="99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ED8A4" w14:textId="77777777" w:rsidR="00347B7F" w:rsidRPr="00347B7F" w:rsidRDefault="00347B7F" w:rsidP="002549C2">
            <w:pPr>
              <w:rPr>
                <w:rFonts w:ascii="Verdana" w:hAnsi="Verdana"/>
                <w:sz w:val="18"/>
                <w:szCs w:val="18"/>
              </w:rPr>
            </w:pPr>
            <w:r w:rsidRPr="00347B7F">
              <w:rPr>
                <w:rFonts w:ascii="Verdana" w:hAnsi="Verdana"/>
                <w:sz w:val="18"/>
                <w:szCs w:val="18"/>
              </w:rPr>
              <w:t>Zamówienie objęte prawem opcji</w:t>
            </w:r>
            <w:r w:rsidRPr="00347B7F">
              <w:rPr>
                <w:rFonts w:ascii="Verdana" w:hAnsi="Verdana"/>
                <w:b/>
                <w:bCs/>
                <w:sz w:val="18"/>
                <w:szCs w:val="18"/>
                <w:vertAlign w:val="superscript"/>
              </w:rPr>
              <w:t>**</w:t>
            </w:r>
          </w:p>
        </w:tc>
      </w:tr>
      <w:tr w:rsidR="00347B7F" w14:paraId="4B80F75F" w14:textId="77777777" w:rsidTr="00347B7F">
        <w:trPr>
          <w:trHeight w:val="658"/>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F940D" w14:textId="77777777" w:rsidR="00347B7F" w:rsidRPr="00347B7F" w:rsidRDefault="00347B7F" w:rsidP="002549C2">
            <w:pPr>
              <w:jc w:val="center"/>
              <w:rPr>
                <w:rFonts w:ascii="Verdana" w:hAnsi="Verdana"/>
                <w:sz w:val="18"/>
                <w:szCs w:val="18"/>
              </w:rPr>
            </w:pPr>
            <w:r w:rsidRPr="00347B7F">
              <w:rPr>
                <w:rFonts w:ascii="Verdana" w:hAnsi="Verdana"/>
                <w:sz w:val="18"/>
                <w:szCs w:val="18"/>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FBC51" w14:textId="77777777" w:rsidR="00347B7F" w:rsidRPr="00347B7F" w:rsidRDefault="00347B7F" w:rsidP="002549C2">
            <w:pPr>
              <w:rPr>
                <w:rFonts w:ascii="Verdana" w:hAnsi="Verdana"/>
                <w:sz w:val="18"/>
                <w:szCs w:val="18"/>
              </w:rPr>
            </w:pPr>
            <w:r w:rsidRPr="00347B7F">
              <w:rPr>
                <w:rFonts w:ascii="Verdana" w:hAnsi="Verdana"/>
                <w:sz w:val="18"/>
                <w:szCs w:val="18"/>
              </w:rPr>
              <w:t xml:space="preserve">C11, C21 </w:t>
            </w:r>
          </w:p>
          <w:p w14:paraId="4BA86A88" w14:textId="77777777" w:rsidR="00347B7F" w:rsidRPr="00347B7F" w:rsidRDefault="00347B7F" w:rsidP="002549C2">
            <w:pPr>
              <w:rPr>
                <w:rFonts w:ascii="Verdana" w:hAnsi="Verdana"/>
                <w:sz w:val="18"/>
                <w:szCs w:val="18"/>
              </w:rPr>
            </w:pPr>
            <w:r w:rsidRPr="00347B7F">
              <w:rPr>
                <w:rFonts w:ascii="Verdana" w:hAnsi="Verdana"/>
                <w:sz w:val="18"/>
                <w:szCs w:val="18"/>
              </w:rPr>
              <w:t>– całodobowo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BCE08" w14:textId="2B4F5493" w:rsidR="00347B7F" w:rsidRPr="00347B7F" w:rsidRDefault="00347B7F" w:rsidP="002549C2">
            <w:pPr>
              <w:jc w:val="right"/>
              <w:rPr>
                <w:rFonts w:ascii="Verdana" w:hAnsi="Verdana"/>
                <w:sz w:val="18"/>
                <w:szCs w:val="18"/>
              </w:rPr>
            </w:pPr>
            <w:r w:rsidRPr="00347B7F">
              <w:rPr>
                <w:rFonts w:ascii="Verdana" w:hAnsi="Verdana"/>
                <w:sz w:val="18"/>
                <w:szCs w:val="18"/>
              </w:rPr>
              <w:t>10</w:t>
            </w:r>
            <w:r w:rsidR="00B901B8">
              <w:rPr>
                <w:rFonts w:ascii="Verdana" w:hAnsi="Verdana"/>
                <w:sz w:val="18"/>
                <w:szCs w:val="18"/>
              </w:rPr>
              <w:t xml:space="preserve"> </w:t>
            </w:r>
            <w:r w:rsidRPr="00347B7F">
              <w:rPr>
                <w:rFonts w:ascii="Verdana" w:hAnsi="Verdana"/>
                <w:sz w:val="18"/>
                <w:szCs w:val="18"/>
              </w:rPr>
              <w:t>011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BCE97" w14:textId="77777777" w:rsidR="00347B7F" w:rsidRPr="00347B7F" w:rsidRDefault="00347B7F" w:rsidP="002549C2">
            <w:pPr>
              <w:rPr>
                <w:rFonts w:ascii="Verdana" w:hAnsi="Verdana"/>
                <w:sz w:val="18"/>
                <w:szCs w:val="18"/>
              </w:rPr>
            </w:pPr>
            <w:r w:rsidRPr="00347B7F">
              <w:rPr>
                <w:rFonts w:ascii="Verdana" w:hAnsi="Verdana"/>
                <w:sz w:val="18"/>
                <w:szCs w:val="18"/>
              </w:rPr>
              <w: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14DDA" w14:textId="77777777" w:rsidR="00347B7F" w:rsidRPr="00347B7F" w:rsidRDefault="00347B7F" w:rsidP="002549C2">
            <w:pPr>
              <w:jc w:val="center"/>
              <w:rPr>
                <w:rFonts w:ascii="Verdana" w:hAnsi="Verdana"/>
                <w:sz w:val="18"/>
                <w:szCs w:val="18"/>
              </w:rPr>
            </w:pPr>
            <w:r w:rsidRPr="00347B7F">
              <w:rPr>
                <w:rFonts w:ascii="Verdana" w:hAnsi="Verdana"/>
                <w:sz w:val="18"/>
                <w:szCs w:val="18"/>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45340" w14:textId="77777777" w:rsidR="00347B7F" w:rsidRPr="00347B7F" w:rsidRDefault="00347B7F" w:rsidP="002549C2">
            <w:pPr>
              <w:rPr>
                <w:rFonts w:ascii="Verdana" w:hAnsi="Verdana"/>
                <w:sz w:val="18"/>
                <w:szCs w:val="18"/>
              </w:rPr>
            </w:pPr>
            <w:r w:rsidRPr="00347B7F">
              <w:rPr>
                <w:rFonts w:ascii="Verdana" w:hAnsi="Verdana"/>
                <w:sz w:val="18"/>
                <w:szCs w:val="18"/>
              </w:rPr>
              <w:t>……………… zł</w:t>
            </w:r>
          </w:p>
        </w:tc>
        <w:tc>
          <w:tcPr>
            <w:tcW w:w="21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62A9ACA" w14:textId="77777777" w:rsidR="00347B7F" w:rsidRPr="00347B7F" w:rsidRDefault="00347B7F" w:rsidP="002549C2">
            <w:pPr>
              <w:rPr>
                <w:rFonts w:ascii="Verdana" w:hAnsi="Verdana"/>
                <w:sz w:val="18"/>
                <w:szCs w:val="18"/>
              </w:rPr>
            </w:pPr>
            <w:r w:rsidRPr="00347B7F">
              <w:rPr>
                <w:rFonts w:ascii="Verdana" w:hAnsi="Verdana"/>
                <w:sz w:val="18"/>
                <w:szCs w:val="18"/>
              </w:rPr>
              <w:t>……………… zł</w:t>
            </w:r>
          </w:p>
        </w:tc>
      </w:tr>
      <w:tr w:rsidR="00347B7F" w14:paraId="286C980E" w14:textId="77777777" w:rsidTr="00347B7F">
        <w:trPr>
          <w:trHeight w:val="1212"/>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ED5FF" w14:textId="77777777" w:rsidR="00347B7F" w:rsidRPr="00347B7F" w:rsidRDefault="00347B7F" w:rsidP="002549C2">
            <w:pPr>
              <w:jc w:val="center"/>
              <w:rPr>
                <w:rFonts w:ascii="Verdana" w:hAnsi="Verdana"/>
                <w:sz w:val="18"/>
                <w:szCs w:val="18"/>
              </w:rPr>
            </w:pPr>
            <w:r w:rsidRPr="00347B7F">
              <w:rPr>
                <w:rFonts w:ascii="Verdana" w:hAnsi="Verdana"/>
                <w:sz w:val="18"/>
                <w:szCs w:val="18"/>
              </w:rPr>
              <w:t>3.</w:t>
            </w:r>
          </w:p>
        </w:tc>
        <w:tc>
          <w:tcPr>
            <w:tcW w:w="724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47359" w14:textId="77777777" w:rsidR="00347B7F" w:rsidRPr="00347B7F" w:rsidRDefault="00347B7F" w:rsidP="002549C2">
            <w:pPr>
              <w:jc w:val="center"/>
              <w:rPr>
                <w:rFonts w:ascii="Verdana" w:hAnsi="Verdana"/>
                <w:b/>
                <w:bCs/>
                <w:sz w:val="18"/>
                <w:szCs w:val="18"/>
              </w:rPr>
            </w:pPr>
            <w:r w:rsidRPr="00347B7F">
              <w:rPr>
                <w:rFonts w:ascii="Verdana" w:hAnsi="Verdana"/>
                <w:b/>
                <w:bCs/>
                <w:sz w:val="18"/>
                <w:szCs w:val="18"/>
              </w:rPr>
              <w:t>Cena oferty (łączna brutto)</w:t>
            </w:r>
          </w:p>
          <w:p w14:paraId="114A03C3" w14:textId="77777777" w:rsidR="00347B7F" w:rsidRPr="00347B7F" w:rsidRDefault="00347B7F" w:rsidP="002549C2">
            <w:pPr>
              <w:jc w:val="center"/>
              <w:rPr>
                <w:rFonts w:ascii="Verdana" w:hAnsi="Verdana"/>
                <w:sz w:val="18"/>
                <w:szCs w:val="18"/>
              </w:rPr>
            </w:pPr>
            <w:r w:rsidRPr="00347B7F">
              <w:rPr>
                <w:rFonts w:ascii="Verdana" w:hAnsi="Verdana"/>
                <w:sz w:val="18"/>
                <w:szCs w:val="18"/>
              </w:rPr>
              <w:t>Obliczenie ceny: (suma komórek G z wierszy 1 i 2) tj.: cena brutto  w zakresie zamówienia gwarantowanego + cena brutto w zakresie zamówienia objętego prawem opcji</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7F0EEE" w14:textId="77777777" w:rsidR="00347B7F" w:rsidRPr="00347B7F" w:rsidRDefault="00347B7F" w:rsidP="002549C2">
            <w:pPr>
              <w:rPr>
                <w:rFonts w:ascii="Verdana" w:hAnsi="Verdana"/>
                <w:sz w:val="18"/>
                <w:szCs w:val="18"/>
              </w:rPr>
            </w:pPr>
            <w:r w:rsidRPr="00347B7F">
              <w:rPr>
                <w:rFonts w:ascii="Verdana" w:hAnsi="Verdana"/>
                <w:sz w:val="18"/>
                <w:szCs w:val="18"/>
              </w:rPr>
              <w:t>……………… zł</w:t>
            </w:r>
          </w:p>
        </w:tc>
      </w:tr>
    </w:tbl>
    <w:p w14:paraId="69121186" w14:textId="77777777" w:rsidR="00347B7F" w:rsidRDefault="00347B7F" w:rsidP="00347B7F">
      <w:pPr>
        <w:spacing w:after="120"/>
        <w:ind w:left="137" w:hanging="137"/>
        <w:rPr>
          <w:rFonts w:ascii="Trebuchet MS" w:eastAsia="Trebuchet MS" w:hAnsi="Trebuchet MS" w:cs="Trebuchet MS"/>
          <w:sz w:val="24"/>
          <w:szCs w:val="24"/>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2F743298"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 xml:space="preserve">Oświadczam, że wszystkie informacje podane w oświadczeniach i dokumentach przedstawionych </w:t>
            </w:r>
            <w:r w:rsidR="00711835">
              <w:rPr>
                <w:rFonts w:ascii="Verdana" w:hAnsi="Verdana" w:cs="Calibri"/>
                <w:sz w:val="18"/>
                <w:szCs w:val="18"/>
              </w:rPr>
              <w:br/>
            </w:r>
            <w:r w:rsidRPr="007A6196">
              <w:rPr>
                <w:rFonts w:ascii="Verdana" w:hAnsi="Verdana" w:cs="Calibri"/>
                <w:sz w:val="18"/>
                <w:szCs w:val="18"/>
              </w:rPr>
              <w:t>w niniejszej ofercie są aktualne i zgodne z prawdą oraz zostały przedstawione z pełną świadomością konsekwencji wprowadzenia Zamawiającego w błąd przy przedstawianiu informacji.</w:t>
            </w:r>
          </w:p>
          <w:p w14:paraId="501407FB" w14:textId="17DE293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w:t>
            </w:r>
            <w:r w:rsidR="00711835">
              <w:rPr>
                <w:rFonts w:ascii="Verdana" w:eastAsia="TimesNewRoman" w:hAnsi="Verdana" w:cs="Calibri"/>
                <w:sz w:val="18"/>
                <w:szCs w:val="18"/>
                <w:lang w:eastAsia="pl-PL"/>
              </w:rPr>
              <w:br/>
            </w:r>
            <w:r w:rsidR="00496EF3" w:rsidRPr="007A6196">
              <w:rPr>
                <w:rFonts w:ascii="Verdana" w:eastAsia="TimesNewRoman" w:hAnsi="Verdana" w:cs="Calibri"/>
                <w:sz w:val="18"/>
                <w:szCs w:val="18"/>
                <w:lang w:eastAsia="pl-PL"/>
              </w:rPr>
              <w:t xml:space="preserve">i zobowiązuję się w przypadku wyboru mojej oferty do zawarcia umowy na podanych warunkach, </w:t>
            </w:r>
            <w:r w:rsidR="00711835">
              <w:rPr>
                <w:rFonts w:ascii="Verdana" w:eastAsia="TimesNewRoman" w:hAnsi="Verdana" w:cs="Calibri"/>
                <w:sz w:val="18"/>
                <w:szCs w:val="18"/>
                <w:lang w:eastAsia="pl-PL"/>
              </w:rPr>
              <w:br/>
            </w:r>
            <w:r w:rsidR="00496EF3" w:rsidRPr="007A6196">
              <w:rPr>
                <w:rFonts w:ascii="Verdana" w:eastAsia="TimesNewRoman" w:hAnsi="Verdana" w:cs="Calibri"/>
                <w:sz w:val="18"/>
                <w:szCs w:val="18"/>
                <w:lang w:eastAsia="pl-PL"/>
              </w:rPr>
              <w:t xml:space="preserve">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r w:rsidR="00CF50F2" w:rsidRPr="007A6196">
              <w:rPr>
                <w:rFonts w:ascii="Verdana" w:hAnsi="Verdana" w:cs="Calibri"/>
                <w:sz w:val="18"/>
                <w:szCs w:val="18"/>
                <w:lang w:eastAsia="pl-PL"/>
              </w:rPr>
              <w:t>Pzp</w:t>
            </w:r>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Krs*/ceidg* są dostępne w formie elektronicznej pod adresem internetowym ogólnodostępnych i bezpłatnych baz danych tj.: </w:t>
            </w:r>
            <w:hyperlink r:id="rId32"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33"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6536238E"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t>
            </w:r>
            <w:r w:rsidR="00711835">
              <w:rPr>
                <w:rFonts w:ascii="Verdana" w:hAnsi="Verdana" w:cs="Calibri"/>
                <w:kern w:val="20"/>
                <w:sz w:val="18"/>
                <w:szCs w:val="18"/>
              </w:rPr>
              <w:br/>
            </w:r>
            <w:r w:rsidRPr="007A6196">
              <w:rPr>
                <w:rFonts w:ascii="Verdana" w:hAnsi="Verdana" w:cs="Calibri"/>
                <w:kern w:val="20"/>
                <w:sz w:val="18"/>
                <w:szCs w:val="18"/>
              </w:rPr>
              <w:t>w rozumieniu przepisów o zwalczaniu nieuczciwej konkurencji. Informacje takie zawarte s</w:t>
            </w:r>
            <w:r w:rsidR="00B53595" w:rsidRPr="007A6196">
              <w:rPr>
                <w:rFonts w:ascii="Verdana" w:hAnsi="Verdana" w:cs="Calibri"/>
                <w:kern w:val="20"/>
                <w:sz w:val="18"/>
                <w:szCs w:val="18"/>
              </w:rPr>
              <w:t xml:space="preserve">ą </w:t>
            </w:r>
            <w:r w:rsidR="00711835">
              <w:rPr>
                <w:rFonts w:ascii="Verdana" w:hAnsi="Verdana" w:cs="Calibri"/>
                <w:kern w:val="20"/>
                <w:sz w:val="18"/>
                <w:szCs w:val="18"/>
              </w:rPr>
              <w:br/>
            </w:r>
            <w:r w:rsidRPr="007A6196">
              <w:rPr>
                <w:rFonts w:ascii="Verdana" w:hAnsi="Verdana" w:cs="Calibri"/>
                <w:kern w:val="20"/>
                <w:sz w:val="18"/>
                <w:szCs w:val="18"/>
              </w:rPr>
              <w:t>w 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r w:rsidR="0043151B" w:rsidRPr="007A6196">
              <w:rPr>
                <w:rFonts w:ascii="Verdana" w:hAnsi="Verdana" w:cs="Calibri"/>
                <w:sz w:val="18"/>
                <w:szCs w:val="18"/>
              </w:rPr>
              <w:t>Pzp,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w:t>
            </w:r>
            <w:r w:rsidRPr="007A6196">
              <w:rPr>
                <w:rFonts w:ascii="Verdana" w:hAnsi="Verdana"/>
                <w:sz w:val="18"/>
                <w:szCs w:val="18"/>
              </w:rPr>
              <w:lastRenderedPageBreak/>
              <w:t>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r w:rsidRPr="007A6196">
                    <w:rPr>
                      <w:sz w:val="16"/>
                      <w:szCs w:val="16"/>
                    </w:rPr>
                    <w:t>Lp.</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następującego/ych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B901B8">
        <w:trPr>
          <w:gridAfter w:val="1"/>
          <w:wAfter w:w="153" w:type="dxa"/>
          <w:trHeight w:val="100"/>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440329A0"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w:t>
            </w:r>
            <w:r w:rsidR="00F747B1">
              <w:rPr>
                <w:rFonts w:ascii="Verdana" w:eastAsia="TimesNewRomanPSMT" w:hAnsi="Verdana" w:cs="Verdana"/>
                <w:sz w:val="16"/>
                <w:szCs w:val="16"/>
              </w:rPr>
              <w:t>2</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osoby/-ób uprawnionej/-ych</w:t>
            </w:r>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3CDC3103" w14:textId="77777777" w:rsidR="001A2021" w:rsidRDefault="001A2021" w:rsidP="00952B8E">
      <w:pPr>
        <w:spacing w:line="0" w:lineRule="atLeast"/>
        <w:jc w:val="right"/>
        <w:rPr>
          <w:rFonts w:ascii="Verdana" w:hAnsi="Verdana"/>
          <w:b/>
          <w:sz w:val="18"/>
          <w:szCs w:val="18"/>
        </w:rPr>
      </w:pPr>
    </w:p>
    <w:p w14:paraId="41EFA5C0" w14:textId="77777777" w:rsidR="005F200A" w:rsidRDefault="005F200A">
      <w:pPr>
        <w:widowControl/>
        <w:suppressAutoHyphens w:val="0"/>
        <w:autoSpaceDE/>
        <w:rPr>
          <w:rFonts w:ascii="Verdana" w:hAnsi="Verdana"/>
          <w:b/>
          <w:sz w:val="18"/>
          <w:szCs w:val="18"/>
        </w:rPr>
      </w:pPr>
      <w:r>
        <w:rPr>
          <w:rFonts w:ascii="Verdana" w:hAnsi="Verdana"/>
          <w:b/>
          <w:sz w:val="18"/>
          <w:szCs w:val="18"/>
        </w:rPr>
        <w:br w:type="page"/>
      </w:r>
    </w:p>
    <w:p w14:paraId="6305170F" w14:textId="5BBB77CC"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5433A35A"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76560" w:rsidRPr="00276560">
        <w:rPr>
          <w:rFonts w:ascii="Verdana" w:hAnsi="Verdana"/>
          <w:b/>
          <w:color w:val="222222"/>
          <w:shd w:val="clear" w:color="auto" w:fill="FFFFFF"/>
        </w:rPr>
        <w:t>ZOPK/162/2022</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11C9A501" w:rsidR="0043151B" w:rsidRPr="00EA3C90" w:rsidRDefault="005034C2" w:rsidP="00E81889">
      <w:pPr>
        <w:autoSpaceDN w:val="0"/>
        <w:adjustRightInd w:val="0"/>
        <w:rPr>
          <w:rFonts w:eastAsia="Calibri"/>
          <w:color w:val="00B050"/>
        </w:rPr>
      </w:pPr>
      <w:r>
        <w:rPr>
          <w:noProof/>
          <w:lang w:eastAsia="pl-PL"/>
        </w:rPr>
        <w:drawing>
          <wp:inline distT="0" distB="0" distL="0" distR="0" wp14:anchorId="226FA60B" wp14:editId="795D77CB">
            <wp:extent cx="1762125"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2125" cy="914400"/>
                    </a:xfrm>
                    <a:prstGeom prst="rect">
                      <a:avLst/>
                    </a:prstGeom>
                    <a:noFill/>
                    <a:ln>
                      <a:noFill/>
                    </a:ln>
                  </pic:spPr>
                </pic:pic>
              </a:graphicData>
            </a:graphic>
          </wp:inline>
        </w:drawing>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AE39C62" w14:textId="7C8D3A8A" w:rsidR="00B936B9" w:rsidRDefault="00F808BE" w:rsidP="003419AB">
      <w:pPr>
        <w:widowControl/>
        <w:suppressAutoHyphens w:val="0"/>
        <w:autoSpaceDE/>
        <w:spacing w:line="360" w:lineRule="auto"/>
        <w:jc w:val="both"/>
        <w:rPr>
          <w:rFonts w:ascii="Verdana" w:eastAsia="Calibri" w:hAnsi="Verdana"/>
          <w:sz w:val="18"/>
          <w:szCs w:val="18"/>
        </w:rPr>
      </w:pPr>
      <w:r w:rsidRPr="0028153E">
        <w:rPr>
          <w:rFonts w:ascii="Verdana" w:hAnsi="Verdana" w:cs="Times New Roman"/>
          <w:sz w:val="18"/>
          <w:szCs w:val="18"/>
          <w:lang w:eastAsia="pl-PL"/>
        </w:rPr>
        <w:t>Na potrzeby postępowania o udzielenie zamówienia publicznego realizowanego w trybie podstawowym</w:t>
      </w:r>
      <w:r w:rsidR="00690C41"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 pt. </w:t>
      </w:r>
      <w:bookmarkStart w:id="1" w:name="_Hlk82799426"/>
      <w:r w:rsidR="00A616A4" w:rsidRPr="0028153E">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CA68C4" w:rsidRPr="0090457B">
        <w:rPr>
          <w:rFonts w:ascii="Verdana" w:hAnsi="Verdana"/>
          <w:b/>
          <w:bCs/>
          <w:sz w:val="18"/>
          <w:szCs w:val="18"/>
        </w:rPr>
        <w:t xml:space="preserve"> </w:t>
      </w:r>
      <w:r w:rsidR="00B901B8">
        <w:rPr>
          <w:rFonts w:ascii="Verdana" w:hAnsi="Verdana"/>
          <w:b/>
          <w:bCs/>
          <w:sz w:val="18"/>
          <w:szCs w:val="18"/>
        </w:rPr>
        <w:t xml:space="preserve">                 </w:t>
      </w:r>
      <w:r w:rsidR="00CA68C4" w:rsidRPr="0090457B">
        <w:rPr>
          <w:rFonts w:ascii="Verdana" w:hAnsi="Verdana"/>
          <w:b/>
          <w:bCs/>
          <w:sz w:val="18"/>
          <w:szCs w:val="18"/>
        </w:rPr>
        <w:t>w 202</w:t>
      </w:r>
      <w:r w:rsidR="00CA68C4">
        <w:rPr>
          <w:rFonts w:ascii="Verdana" w:hAnsi="Verdana"/>
          <w:b/>
          <w:bCs/>
          <w:sz w:val="18"/>
          <w:szCs w:val="18"/>
        </w:rPr>
        <w:t>3</w:t>
      </w:r>
      <w:r w:rsidR="00924B02" w:rsidRPr="0028153E">
        <w:rPr>
          <w:rFonts w:ascii="Verdana" w:hAnsi="Verdana"/>
          <w:b/>
          <w:sz w:val="18"/>
          <w:szCs w:val="18"/>
          <w:lang w:val="pl" w:eastAsia="pl-PL"/>
        </w:rPr>
        <w:t>”</w:t>
      </w:r>
      <w:r w:rsidR="00A616A4" w:rsidRPr="0028153E">
        <w:rPr>
          <w:rFonts w:ascii="Verdana" w:hAnsi="Verdana"/>
          <w:b/>
          <w:sz w:val="18"/>
          <w:szCs w:val="18"/>
          <w:lang w:val="pl" w:eastAsia="pl-PL"/>
        </w:rPr>
        <w:t xml:space="preserve"> </w:t>
      </w:r>
      <w:bookmarkEnd w:id="1"/>
      <w:r w:rsidRPr="0028153E">
        <w:rPr>
          <w:rFonts w:ascii="Verdana" w:hAnsi="Verdana" w:cs="Times New Roman"/>
          <w:sz w:val="18"/>
          <w:szCs w:val="18"/>
          <w:lang w:eastAsia="pl-PL"/>
        </w:rPr>
        <w:t>oświadczam</w:t>
      </w:r>
      <w:r w:rsidR="003419AB" w:rsidRPr="0028153E">
        <w:rPr>
          <w:rFonts w:ascii="Verdana" w:hAnsi="Verdana" w:cs="Times New Roman"/>
          <w:sz w:val="18"/>
          <w:szCs w:val="18"/>
          <w:lang w:eastAsia="pl-PL"/>
        </w:rPr>
        <w:t>,</w:t>
      </w:r>
      <w:r w:rsidRPr="0028153E">
        <w:rPr>
          <w:rFonts w:ascii="Verdana" w:hAnsi="Verdana" w:cs="Times New Roman"/>
          <w:sz w:val="18"/>
          <w:szCs w:val="18"/>
          <w:lang w:eastAsia="pl-PL"/>
        </w:rPr>
        <w:t xml:space="preserve"> </w:t>
      </w:r>
      <w:r w:rsidR="003419AB" w:rsidRPr="0028153E">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791381B2" w14:textId="77777777" w:rsidR="00B936B9" w:rsidRPr="00B936B9" w:rsidRDefault="003419AB">
      <w:pPr>
        <w:widowControl/>
        <w:numPr>
          <w:ilvl w:val="0"/>
          <w:numId w:val="48"/>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art.</w:t>
      </w:r>
      <w:r w:rsidR="00BA6940" w:rsidRPr="0028153E">
        <w:rPr>
          <w:rFonts w:ascii="Verdana" w:eastAsia="Calibri" w:hAnsi="Verdana"/>
          <w:sz w:val="18"/>
          <w:szCs w:val="18"/>
        </w:rPr>
        <w:t xml:space="preserve"> </w:t>
      </w:r>
      <w:r w:rsidRPr="0028153E">
        <w:rPr>
          <w:rFonts w:ascii="Verdana" w:eastAsia="Calibri" w:hAnsi="Verdana"/>
          <w:sz w:val="18"/>
          <w:szCs w:val="18"/>
        </w:rPr>
        <w:t>108 ust.</w:t>
      </w:r>
      <w:r w:rsidR="00BA6940" w:rsidRPr="0028153E">
        <w:rPr>
          <w:rFonts w:ascii="Verdana" w:eastAsia="Calibri" w:hAnsi="Verdana"/>
          <w:sz w:val="18"/>
          <w:szCs w:val="18"/>
        </w:rPr>
        <w:t xml:space="preserve"> </w:t>
      </w:r>
      <w:r w:rsidRPr="0028153E">
        <w:rPr>
          <w:rFonts w:ascii="Verdana" w:eastAsia="Calibri" w:hAnsi="Verdana"/>
          <w:sz w:val="18"/>
          <w:szCs w:val="18"/>
        </w:rPr>
        <w:t>1 Pzp</w:t>
      </w:r>
      <w:r w:rsidR="00B936B9">
        <w:rPr>
          <w:rFonts w:ascii="Verdana" w:eastAsia="Calibri" w:hAnsi="Verdana"/>
          <w:sz w:val="18"/>
          <w:szCs w:val="18"/>
        </w:rPr>
        <w:t>,</w:t>
      </w:r>
    </w:p>
    <w:p w14:paraId="7C9C21EC" w14:textId="47AE565E" w:rsidR="003419AB" w:rsidRPr="0028153E" w:rsidRDefault="0028153E">
      <w:pPr>
        <w:widowControl/>
        <w:numPr>
          <w:ilvl w:val="0"/>
          <w:numId w:val="48"/>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t>
      </w:r>
      <w:r w:rsidR="00B901B8">
        <w:rPr>
          <w:rFonts w:ascii="Verdana" w:eastAsia="Calibri" w:hAnsi="Verdana"/>
          <w:bCs/>
          <w:sz w:val="18"/>
          <w:szCs w:val="18"/>
        </w:rPr>
        <w:t xml:space="preserve">              </w:t>
      </w:r>
      <w:r w:rsidRPr="0028153E">
        <w:rPr>
          <w:rFonts w:ascii="Verdana" w:eastAsia="Calibri" w:hAnsi="Verdana"/>
          <w:bCs/>
          <w:sz w:val="18"/>
          <w:szCs w:val="18"/>
        </w:rPr>
        <w:t xml:space="preserve">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2"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2"/>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Pzp </w:t>
      </w:r>
      <w:r w:rsidRPr="008D43A8">
        <w:rPr>
          <w:rFonts w:ascii="Verdana" w:eastAsia="Calibri" w:hAnsi="Verdana"/>
          <w:i/>
          <w:iCs/>
          <w:sz w:val="16"/>
          <w:szCs w:val="16"/>
        </w:rPr>
        <w:t xml:space="preserve">(podać mającą zastosowanie podstawę wykluczenia spośród wymienionych w art. 108 ust. 1 Pzp). </w:t>
      </w:r>
      <w:r w:rsidRPr="008D43A8">
        <w:rPr>
          <w:rFonts w:ascii="Verdana" w:eastAsia="Calibri" w:hAnsi="Verdana"/>
          <w:i/>
          <w:iCs/>
          <w:sz w:val="16"/>
          <w:szCs w:val="16"/>
        </w:rPr>
        <w:br/>
      </w:r>
      <w:r w:rsidRPr="008D43A8">
        <w:rPr>
          <w:rFonts w:ascii="Verdana" w:eastAsia="Calibri" w:hAnsi="Verdana"/>
          <w:sz w:val="16"/>
          <w:szCs w:val="16"/>
        </w:rPr>
        <w:t>Jednocześnie oświadczam, że w związku z ww. okolicznością, na podstawie art. 110 ust. 2 Pzp podjąłem następujące środki naprawcze:</w:t>
      </w:r>
      <w:r w:rsidR="009F759D" w:rsidRPr="008D43A8">
        <w:rPr>
          <w:rFonts w:ascii="Verdana" w:eastAsia="Calibri" w:hAnsi="Verdana"/>
          <w:sz w:val="16"/>
          <w:szCs w:val="16"/>
        </w:rPr>
        <w:t>*</w:t>
      </w:r>
    </w:p>
    <w:p w14:paraId="1BB34952" w14:textId="4AD00D98"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765DF1BD" w:rsidR="00AF33C0" w:rsidRPr="0028153E" w:rsidRDefault="00D07D68" w:rsidP="00D07D68">
      <w:pPr>
        <w:widowControl/>
        <w:suppressAutoHyphens w:val="0"/>
        <w:autoSpaceDE/>
        <w:spacing w:line="360" w:lineRule="auto"/>
        <w:jc w:val="both"/>
        <w:rPr>
          <w:rFonts w:ascii="Verdana" w:hAnsi="Verdana" w:cs="Times New Roman"/>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w:t>
      </w:r>
      <w:r w:rsidR="00406D16"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pt. </w:t>
      </w:r>
      <w:r w:rsidR="00924B02" w:rsidRPr="0028153E">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CA68C4" w:rsidRPr="0090457B">
        <w:rPr>
          <w:rFonts w:ascii="Verdana" w:hAnsi="Verdana"/>
          <w:b/>
          <w:bCs/>
          <w:sz w:val="18"/>
          <w:szCs w:val="18"/>
        </w:rPr>
        <w:t xml:space="preserve"> </w:t>
      </w:r>
      <w:r w:rsidR="00B901B8">
        <w:rPr>
          <w:rFonts w:ascii="Verdana" w:hAnsi="Verdana"/>
          <w:b/>
          <w:bCs/>
          <w:sz w:val="18"/>
          <w:szCs w:val="18"/>
        </w:rPr>
        <w:t xml:space="preserve">                    </w:t>
      </w:r>
      <w:r w:rsidR="00CA68C4" w:rsidRPr="0090457B">
        <w:rPr>
          <w:rFonts w:ascii="Verdana" w:hAnsi="Verdana"/>
          <w:b/>
          <w:bCs/>
          <w:sz w:val="18"/>
          <w:szCs w:val="18"/>
        </w:rPr>
        <w:t>w 202</w:t>
      </w:r>
      <w:r w:rsidR="00CA68C4">
        <w:rPr>
          <w:rFonts w:ascii="Verdana" w:hAnsi="Verdana"/>
          <w:b/>
          <w:bCs/>
          <w:sz w:val="18"/>
          <w:szCs w:val="18"/>
        </w:rPr>
        <w:t>3</w:t>
      </w:r>
      <w:r w:rsidR="00924B02" w:rsidRPr="0028153E">
        <w:rPr>
          <w:rFonts w:ascii="Verdana" w:hAnsi="Verdana"/>
          <w:b/>
          <w:sz w:val="18"/>
          <w:szCs w:val="18"/>
          <w:lang w:val="pl" w:eastAsia="pl-PL"/>
        </w:rPr>
        <w:t xml:space="preserve">” </w:t>
      </w:r>
      <w:r w:rsidR="00A616A4"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00AF33C0" w:rsidRPr="0028153E">
        <w:rPr>
          <w:rFonts w:ascii="Verdana" w:hAnsi="Verdana" w:cs="Times New Roman"/>
          <w:sz w:val="18"/>
          <w:szCs w:val="18"/>
        </w:rPr>
        <w:t xml:space="preserve"> spełniam warunki udziału</w:t>
      </w:r>
      <w:r w:rsidR="00386CCD" w:rsidRPr="0028153E">
        <w:rPr>
          <w:rFonts w:ascii="Verdana" w:hAnsi="Verdana" w:cs="Times New Roman"/>
          <w:sz w:val="18"/>
          <w:szCs w:val="18"/>
        </w:rPr>
        <w:t xml:space="preserve"> </w:t>
      </w:r>
      <w:r w:rsidR="00AF33C0" w:rsidRPr="0028153E">
        <w:rPr>
          <w:rFonts w:ascii="Verdana" w:hAnsi="Verdana" w:cs="Times New Roman"/>
          <w:sz w:val="18"/>
          <w:szCs w:val="18"/>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68538992"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7D19CF3" w14:textId="77777777"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Pr="00554EEA" w:rsidRDefault="00AF33C0" w:rsidP="00AF33C0">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19895360" w14:textId="6691BA8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        do reprezentowania Wykonawcy / pełnomocnika</w:t>
      </w:r>
    </w:p>
    <w:p w14:paraId="7FADC633" w14:textId="489987B7" w:rsidR="0028153E" w:rsidRDefault="0028153E" w:rsidP="0028153E">
      <w:pPr>
        <w:rPr>
          <w:rFonts w:ascii="Arial Narrow" w:hAnsi="Arial Narrow"/>
          <w:sz w:val="16"/>
          <w:szCs w:val="16"/>
        </w:rPr>
      </w:pPr>
    </w:p>
    <w:p w14:paraId="44F8549E" w14:textId="05D302C6" w:rsidR="0028153E" w:rsidRDefault="0028153E" w:rsidP="0028153E">
      <w:pPr>
        <w:rPr>
          <w:rFonts w:ascii="Arial Narrow" w:hAnsi="Arial Narrow"/>
          <w:sz w:val="16"/>
          <w:szCs w:val="16"/>
        </w:rPr>
      </w:pPr>
    </w:p>
    <w:p w14:paraId="0B1E2373" w14:textId="1097A8BC" w:rsidR="0028153E" w:rsidRDefault="0028153E" w:rsidP="0028153E">
      <w:pPr>
        <w:rPr>
          <w:rFonts w:ascii="Arial Narrow" w:hAnsi="Arial Narrow"/>
          <w:sz w:val="16"/>
          <w:szCs w:val="16"/>
        </w:rPr>
      </w:pPr>
    </w:p>
    <w:p w14:paraId="2530DEA2" w14:textId="5ED9B861" w:rsidR="0028153E" w:rsidRDefault="0028153E" w:rsidP="0028153E">
      <w:pPr>
        <w:rPr>
          <w:rFonts w:ascii="Arial Narrow" w:hAnsi="Arial Narrow"/>
          <w:sz w:val="16"/>
          <w:szCs w:val="16"/>
        </w:rPr>
      </w:pPr>
    </w:p>
    <w:p w14:paraId="61833EAC" w14:textId="030839BC" w:rsidR="0028153E" w:rsidRDefault="0028153E" w:rsidP="0028153E">
      <w:pPr>
        <w:rPr>
          <w:rFonts w:ascii="Arial Narrow" w:hAnsi="Arial Narrow"/>
          <w:sz w:val="16"/>
          <w:szCs w:val="16"/>
        </w:rPr>
      </w:pPr>
    </w:p>
    <w:p w14:paraId="6D9B8E54" w14:textId="03B00CBB" w:rsidR="0028153E" w:rsidRDefault="0028153E" w:rsidP="0028153E">
      <w:pPr>
        <w:rPr>
          <w:rFonts w:ascii="Arial Narrow" w:hAnsi="Arial Narrow"/>
          <w:sz w:val="16"/>
          <w:szCs w:val="16"/>
        </w:rPr>
      </w:pPr>
    </w:p>
    <w:p w14:paraId="13E50ED2" w14:textId="55763A32" w:rsidR="0028153E" w:rsidRDefault="0028153E" w:rsidP="0028153E">
      <w:pPr>
        <w:rPr>
          <w:rFonts w:ascii="Arial Narrow" w:hAnsi="Arial Narrow"/>
          <w:sz w:val="16"/>
          <w:szCs w:val="16"/>
        </w:rPr>
      </w:pPr>
    </w:p>
    <w:p w14:paraId="33A37AF0" w14:textId="21B01CCF" w:rsidR="0028153E" w:rsidRDefault="0028153E" w:rsidP="0028153E">
      <w:pPr>
        <w:rPr>
          <w:rFonts w:ascii="Arial Narrow" w:hAnsi="Arial Narrow"/>
          <w:sz w:val="16"/>
          <w:szCs w:val="16"/>
        </w:rPr>
      </w:pPr>
    </w:p>
    <w:p w14:paraId="7C4DFFF2" w14:textId="5760E372" w:rsidR="0028153E" w:rsidRDefault="0028153E" w:rsidP="0028153E">
      <w:pPr>
        <w:rPr>
          <w:rFonts w:ascii="Arial Narrow" w:hAnsi="Arial Narrow"/>
          <w:sz w:val="16"/>
          <w:szCs w:val="16"/>
        </w:rPr>
      </w:pPr>
    </w:p>
    <w:p w14:paraId="3B02620F" w14:textId="6578A487" w:rsidR="0028153E" w:rsidRDefault="0028153E" w:rsidP="0028153E">
      <w:pPr>
        <w:rPr>
          <w:rFonts w:ascii="Arial Narrow" w:hAnsi="Arial Narrow"/>
          <w:sz w:val="16"/>
          <w:szCs w:val="16"/>
        </w:rPr>
      </w:pPr>
    </w:p>
    <w:p w14:paraId="604CA908" w14:textId="77FD7783" w:rsidR="0028153E" w:rsidRDefault="0028153E" w:rsidP="0028153E">
      <w:pPr>
        <w:rPr>
          <w:rFonts w:ascii="Arial Narrow" w:hAnsi="Arial Narrow"/>
          <w:sz w:val="16"/>
          <w:szCs w:val="16"/>
        </w:rPr>
      </w:pPr>
    </w:p>
    <w:p w14:paraId="51DED41A" w14:textId="6C7BB87E" w:rsidR="0028153E" w:rsidRDefault="0028153E" w:rsidP="0028153E">
      <w:pPr>
        <w:rPr>
          <w:rFonts w:ascii="Arial Narrow" w:hAnsi="Arial Narrow"/>
          <w:sz w:val="16"/>
          <w:szCs w:val="16"/>
        </w:rPr>
      </w:pPr>
    </w:p>
    <w:p w14:paraId="6161ABD0" w14:textId="7B093615" w:rsidR="0028153E" w:rsidRDefault="0028153E" w:rsidP="0028153E">
      <w:pPr>
        <w:rPr>
          <w:rFonts w:ascii="Arial Narrow" w:hAnsi="Arial Narrow"/>
          <w:sz w:val="16"/>
          <w:szCs w:val="16"/>
        </w:rPr>
      </w:pPr>
    </w:p>
    <w:p w14:paraId="2B6CB692" w14:textId="04A4CB18" w:rsidR="0028153E" w:rsidRDefault="0028153E" w:rsidP="0028153E">
      <w:pPr>
        <w:rPr>
          <w:rFonts w:ascii="Arial Narrow" w:hAnsi="Arial Narrow"/>
          <w:sz w:val="16"/>
          <w:szCs w:val="16"/>
        </w:rPr>
      </w:pPr>
    </w:p>
    <w:p w14:paraId="41101935" w14:textId="21A3D6A7" w:rsidR="0028153E" w:rsidRDefault="0028153E" w:rsidP="0028153E">
      <w:pPr>
        <w:rPr>
          <w:rFonts w:ascii="Arial Narrow" w:hAnsi="Arial Narrow"/>
          <w:sz w:val="16"/>
          <w:szCs w:val="16"/>
        </w:rPr>
      </w:pPr>
    </w:p>
    <w:p w14:paraId="256E9AB0" w14:textId="1F31197F" w:rsidR="0028153E" w:rsidRDefault="0028153E" w:rsidP="0028153E">
      <w:pPr>
        <w:rPr>
          <w:rFonts w:ascii="Arial Narrow" w:hAnsi="Arial Narrow"/>
          <w:sz w:val="16"/>
          <w:szCs w:val="16"/>
        </w:rPr>
      </w:pPr>
    </w:p>
    <w:p w14:paraId="39ABE285" w14:textId="121DE9CD" w:rsidR="0028153E" w:rsidRDefault="0028153E" w:rsidP="0028153E">
      <w:pPr>
        <w:rPr>
          <w:rFonts w:ascii="Arial Narrow" w:hAnsi="Arial Narrow"/>
          <w:sz w:val="16"/>
          <w:szCs w:val="16"/>
        </w:rPr>
      </w:pPr>
    </w:p>
    <w:p w14:paraId="209F1D04" w14:textId="1328D721" w:rsidR="0028153E" w:rsidRDefault="0028153E" w:rsidP="0028153E">
      <w:pPr>
        <w:rPr>
          <w:rFonts w:ascii="Arial Narrow" w:hAnsi="Arial Narrow"/>
          <w:sz w:val="16"/>
          <w:szCs w:val="16"/>
        </w:rPr>
      </w:pPr>
    </w:p>
    <w:p w14:paraId="20D1DB11" w14:textId="2DCDD8FE" w:rsidR="0028153E" w:rsidRDefault="0028153E" w:rsidP="0028153E">
      <w:pPr>
        <w:rPr>
          <w:rFonts w:ascii="Arial Narrow" w:hAnsi="Arial Narrow"/>
          <w:sz w:val="16"/>
          <w:szCs w:val="16"/>
        </w:rPr>
      </w:pPr>
    </w:p>
    <w:p w14:paraId="4D0A5C7E" w14:textId="218B2DE9" w:rsidR="0028153E" w:rsidRDefault="0028153E" w:rsidP="0028153E">
      <w:pPr>
        <w:rPr>
          <w:rFonts w:ascii="Arial Narrow" w:hAnsi="Arial Narrow"/>
          <w:sz w:val="16"/>
          <w:szCs w:val="16"/>
        </w:rPr>
      </w:pPr>
    </w:p>
    <w:p w14:paraId="736CF8D7" w14:textId="36934EF6" w:rsidR="0028153E" w:rsidRDefault="0028153E" w:rsidP="0028153E">
      <w:pPr>
        <w:rPr>
          <w:rFonts w:ascii="Arial Narrow" w:hAnsi="Arial Narrow"/>
          <w:sz w:val="16"/>
          <w:szCs w:val="16"/>
        </w:rPr>
      </w:pPr>
    </w:p>
    <w:p w14:paraId="4C48FAC6" w14:textId="26C95BBE" w:rsidR="0028153E" w:rsidRDefault="0028153E" w:rsidP="0028153E">
      <w:pPr>
        <w:rPr>
          <w:rFonts w:ascii="Arial Narrow" w:hAnsi="Arial Narrow"/>
          <w:sz w:val="16"/>
          <w:szCs w:val="16"/>
        </w:rPr>
      </w:pPr>
    </w:p>
    <w:p w14:paraId="4C48BC6D" w14:textId="21B813BB" w:rsidR="0028153E" w:rsidRDefault="0028153E" w:rsidP="0028153E">
      <w:pPr>
        <w:rPr>
          <w:rFonts w:ascii="Arial Narrow" w:hAnsi="Arial Narrow"/>
          <w:sz w:val="16"/>
          <w:szCs w:val="16"/>
        </w:rPr>
      </w:pPr>
    </w:p>
    <w:p w14:paraId="1CF9A8FE" w14:textId="77777777" w:rsidR="00F758B4" w:rsidRDefault="00F758B4" w:rsidP="0028153E">
      <w:pPr>
        <w:rPr>
          <w:rFonts w:ascii="Arial Narrow" w:hAnsi="Arial Narrow"/>
          <w:sz w:val="16"/>
          <w:szCs w:val="16"/>
        </w:rPr>
      </w:pPr>
    </w:p>
    <w:p w14:paraId="30D4EBE5" w14:textId="77777777" w:rsidR="00F758B4" w:rsidRDefault="00F758B4" w:rsidP="0028153E">
      <w:pPr>
        <w:rPr>
          <w:rFonts w:ascii="Arial Narrow" w:hAnsi="Arial Narrow"/>
          <w:sz w:val="16"/>
          <w:szCs w:val="16"/>
        </w:rPr>
      </w:pPr>
    </w:p>
    <w:p w14:paraId="736A7EF0" w14:textId="77777777" w:rsidR="00F758B4" w:rsidRDefault="00F758B4" w:rsidP="0028153E">
      <w:pPr>
        <w:rPr>
          <w:rFonts w:ascii="Arial Narrow" w:hAnsi="Arial Narrow"/>
          <w:sz w:val="16"/>
          <w:szCs w:val="16"/>
        </w:rPr>
      </w:pPr>
    </w:p>
    <w:p w14:paraId="5794B9B8" w14:textId="77777777" w:rsidR="00F758B4" w:rsidRDefault="00F758B4" w:rsidP="0028153E">
      <w:pPr>
        <w:rPr>
          <w:rFonts w:ascii="Arial Narrow" w:hAnsi="Arial Narrow"/>
          <w:sz w:val="16"/>
          <w:szCs w:val="16"/>
        </w:rPr>
      </w:pPr>
    </w:p>
    <w:p w14:paraId="0F978F7E" w14:textId="77777777" w:rsidR="00F758B4" w:rsidRDefault="00F758B4" w:rsidP="0028153E">
      <w:pPr>
        <w:rPr>
          <w:rFonts w:ascii="Arial Narrow" w:hAnsi="Arial Narrow"/>
          <w:sz w:val="16"/>
          <w:szCs w:val="16"/>
        </w:rPr>
      </w:pPr>
    </w:p>
    <w:p w14:paraId="2DD9BD68" w14:textId="77777777" w:rsidR="0028153E" w:rsidRDefault="0028153E" w:rsidP="0028153E">
      <w:pPr>
        <w:rPr>
          <w:rFonts w:ascii="Arial Narrow" w:hAnsi="Arial Narrow"/>
          <w:sz w:val="16"/>
          <w:szCs w:val="16"/>
        </w:rPr>
      </w:pPr>
    </w:p>
    <w:p w14:paraId="244BD85D" w14:textId="0CB82C7F" w:rsidR="0028153E" w:rsidRDefault="0028153E" w:rsidP="0028153E">
      <w:pPr>
        <w:rPr>
          <w:rFonts w:ascii="Arial Narrow" w:hAnsi="Arial Narrow"/>
          <w:sz w:val="16"/>
          <w:szCs w:val="16"/>
        </w:rPr>
      </w:pPr>
    </w:p>
    <w:p w14:paraId="108FCD45" w14:textId="68DD1BA2" w:rsidR="0028153E" w:rsidRDefault="0028153E" w:rsidP="0028153E">
      <w:pPr>
        <w:rPr>
          <w:rFonts w:ascii="Arial Narrow" w:hAnsi="Arial Narrow"/>
          <w:sz w:val="16"/>
          <w:szCs w:val="16"/>
        </w:rPr>
      </w:pPr>
    </w:p>
    <w:p w14:paraId="057A038D" w14:textId="77777777" w:rsidR="00E62979" w:rsidRDefault="00E62979" w:rsidP="0028153E">
      <w:pPr>
        <w:rPr>
          <w:rFonts w:ascii="Arial Narrow" w:hAnsi="Arial Narrow"/>
          <w:sz w:val="16"/>
          <w:szCs w:val="16"/>
        </w:rPr>
      </w:pPr>
    </w:p>
    <w:p w14:paraId="7DDB2A8B" w14:textId="5BFC046A" w:rsidR="0028153E" w:rsidRDefault="0028153E" w:rsidP="0028153E">
      <w:pPr>
        <w:rPr>
          <w:rFonts w:ascii="Arial Narrow" w:hAnsi="Arial Narrow"/>
          <w:sz w:val="16"/>
          <w:szCs w:val="16"/>
        </w:rPr>
      </w:pPr>
    </w:p>
    <w:p w14:paraId="6950A032" w14:textId="5029A5D1" w:rsidR="0028153E" w:rsidRPr="006F2CF9" w:rsidRDefault="0028153E" w:rsidP="0028153E">
      <w:pPr>
        <w:spacing w:line="0" w:lineRule="atLeast"/>
        <w:jc w:val="right"/>
        <w:rPr>
          <w:rFonts w:ascii="Verdana" w:hAnsi="Verdana"/>
          <w:b/>
          <w:bCs/>
          <w:sz w:val="18"/>
          <w:szCs w:val="18"/>
          <w:lang w:eastAsia="pl-PL"/>
        </w:rPr>
      </w:pPr>
      <w:r w:rsidRPr="006F2CF9">
        <w:rPr>
          <w:rFonts w:ascii="Verdana" w:hAnsi="Verdana"/>
          <w:b/>
          <w:sz w:val="18"/>
          <w:szCs w:val="18"/>
        </w:rPr>
        <w:lastRenderedPageBreak/>
        <w:t>Załącznik nr 2</w:t>
      </w:r>
      <w:r>
        <w:rPr>
          <w:rFonts w:ascii="Verdana" w:hAnsi="Verdana"/>
          <w:b/>
          <w:sz w:val="18"/>
          <w:szCs w:val="18"/>
        </w:rPr>
        <w:t>b</w:t>
      </w:r>
      <w:r w:rsidRPr="006F2CF9">
        <w:rPr>
          <w:rFonts w:ascii="Verdana" w:hAnsi="Verdana"/>
          <w:b/>
          <w:bCs/>
          <w:sz w:val="18"/>
          <w:szCs w:val="18"/>
          <w:lang w:eastAsia="pl-PL"/>
        </w:rPr>
        <w:t xml:space="preserve"> do SWZ</w:t>
      </w:r>
    </w:p>
    <w:p w14:paraId="551E9F7D" w14:textId="7871EF15" w:rsidR="0028153E" w:rsidRPr="0069510C" w:rsidRDefault="0028153E" w:rsidP="0028153E">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76560" w:rsidRPr="00276560">
        <w:rPr>
          <w:rFonts w:ascii="Verdana" w:hAnsi="Verdana"/>
          <w:b/>
          <w:color w:val="222222"/>
          <w:shd w:val="clear" w:color="auto" w:fill="FFFFFF"/>
        </w:rPr>
        <w:t>ZOPK/162/2022</w:t>
      </w:r>
    </w:p>
    <w:p w14:paraId="12D96BE2" w14:textId="77777777" w:rsidR="0028153E" w:rsidRPr="00605F30" w:rsidRDefault="0028153E" w:rsidP="0028153E">
      <w:pPr>
        <w:autoSpaceDN w:val="0"/>
        <w:adjustRightInd w:val="0"/>
        <w:rPr>
          <w:rFonts w:ascii="Verdana" w:eastAsia="Calibri" w:hAnsi="Verdana"/>
          <w:color w:val="00B050"/>
          <w:sz w:val="18"/>
          <w:szCs w:val="18"/>
        </w:rPr>
      </w:pPr>
    </w:p>
    <w:p w14:paraId="3A0C7F0A" w14:textId="2D634FE7" w:rsidR="0028153E" w:rsidRPr="00EA3C90" w:rsidRDefault="005034C2" w:rsidP="0028153E">
      <w:pPr>
        <w:autoSpaceDN w:val="0"/>
        <w:adjustRightInd w:val="0"/>
        <w:rPr>
          <w:rFonts w:eastAsia="Calibri"/>
          <w:color w:val="00B050"/>
        </w:rPr>
      </w:pPr>
      <w:r>
        <w:rPr>
          <w:noProof/>
          <w:lang w:eastAsia="pl-PL"/>
        </w:rPr>
        <w:drawing>
          <wp:inline distT="0" distB="0" distL="0" distR="0" wp14:anchorId="1C46F5CE" wp14:editId="4278BFCF">
            <wp:extent cx="1762125" cy="914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2125" cy="914400"/>
                    </a:xfrm>
                    <a:prstGeom prst="rect">
                      <a:avLst/>
                    </a:prstGeom>
                    <a:noFill/>
                    <a:ln>
                      <a:noFill/>
                    </a:ln>
                  </pic:spPr>
                </pic:pic>
              </a:graphicData>
            </a:graphic>
          </wp:inline>
        </w:drawing>
      </w:r>
    </w:p>
    <w:p w14:paraId="0C72767B" w14:textId="75373CC8" w:rsidR="0028153E" w:rsidRPr="0028153E" w:rsidRDefault="0028153E" w:rsidP="0028153E">
      <w:pPr>
        <w:autoSpaceDN w:val="0"/>
        <w:adjustRightInd w:val="0"/>
        <w:rPr>
          <w:rFonts w:eastAsia="Calibri"/>
          <w:sz w:val="14"/>
          <w:szCs w:val="14"/>
        </w:rPr>
      </w:pPr>
      <w:r w:rsidRPr="0028153E">
        <w:rPr>
          <w:rFonts w:eastAsia="Calibri"/>
          <w:sz w:val="14"/>
          <w:szCs w:val="14"/>
        </w:rPr>
        <w:t xml:space="preserve">Oznaczenie podmiotu składającego oświadczenie </w:t>
      </w:r>
    </w:p>
    <w:p w14:paraId="1E3809FA" w14:textId="77777777" w:rsidR="0028153E" w:rsidRPr="00C6389B" w:rsidRDefault="0028153E" w:rsidP="0028153E">
      <w:pPr>
        <w:jc w:val="center"/>
      </w:pPr>
    </w:p>
    <w:p w14:paraId="66E3859F" w14:textId="77777777" w:rsidR="0028153E" w:rsidRPr="00C6389B" w:rsidRDefault="0028153E" w:rsidP="0028153E">
      <w:pPr>
        <w:autoSpaceDN w:val="0"/>
        <w:adjustRightInd w:val="0"/>
        <w:rPr>
          <w:rFonts w:eastAsia="Calibri"/>
          <w:i/>
          <w:iCs/>
          <w:sz w:val="16"/>
          <w:szCs w:val="16"/>
        </w:rPr>
      </w:pPr>
    </w:p>
    <w:p w14:paraId="418A21BE" w14:textId="77777777" w:rsidR="0028153E" w:rsidRPr="00C6389B" w:rsidRDefault="0028153E" w:rsidP="0028153E">
      <w:pPr>
        <w:autoSpaceDN w:val="0"/>
        <w:adjustRightInd w:val="0"/>
        <w:rPr>
          <w:rFonts w:ascii="Verdana" w:eastAsia="Calibri" w:hAnsi="Verdana"/>
          <w:i/>
          <w:sz w:val="16"/>
          <w:szCs w:val="16"/>
        </w:rPr>
      </w:pPr>
    </w:p>
    <w:p w14:paraId="6B3D4EF6" w14:textId="77777777" w:rsidR="0028153E" w:rsidRPr="00C6389B" w:rsidRDefault="0028153E" w:rsidP="0028153E">
      <w:pPr>
        <w:autoSpaceDN w:val="0"/>
        <w:adjustRightInd w:val="0"/>
        <w:rPr>
          <w:rFonts w:ascii="Verdana" w:eastAsia="Calibri" w:hAnsi="Verdana"/>
          <w:i/>
          <w:sz w:val="16"/>
          <w:szCs w:val="16"/>
        </w:rPr>
      </w:pPr>
    </w:p>
    <w:p w14:paraId="7B2B524C" w14:textId="77777777" w:rsidR="00373861" w:rsidRDefault="0028153E" w:rsidP="0028153E">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 xml:space="preserve">Oświadczenie </w:t>
      </w:r>
      <w:r>
        <w:rPr>
          <w:rFonts w:ascii="Verdana" w:eastAsia="Calibri" w:hAnsi="Verdana"/>
          <w:b/>
          <w:bCs/>
          <w:sz w:val="28"/>
          <w:szCs w:val="28"/>
        </w:rPr>
        <w:t xml:space="preserve">podmiotu </w:t>
      </w:r>
    </w:p>
    <w:p w14:paraId="2A0B2483" w14:textId="414B2731" w:rsidR="0028153E" w:rsidRPr="00C6389B" w:rsidRDefault="0028153E" w:rsidP="0028153E">
      <w:pPr>
        <w:autoSpaceDN w:val="0"/>
        <w:adjustRightInd w:val="0"/>
        <w:spacing w:after="120" w:line="360" w:lineRule="auto"/>
        <w:jc w:val="center"/>
        <w:rPr>
          <w:rFonts w:ascii="Verdana" w:eastAsia="Calibri" w:hAnsi="Verdana"/>
          <w:b/>
          <w:bCs/>
          <w:sz w:val="28"/>
          <w:szCs w:val="28"/>
        </w:rPr>
      </w:pPr>
      <w:r>
        <w:rPr>
          <w:rFonts w:ascii="Verdana" w:eastAsia="Calibri" w:hAnsi="Verdana"/>
          <w:b/>
          <w:bCs/>
          <w:sz w:val="28"/>
          <w:szCs w:val="28"/>
        </w:rPr>
        <w:t>udostępniającego zasoby Wykonawcy</w:t>
      </w:r>
    </w:p>
    <w:p w14:paraId="088473DC" w14:textId="77777777" w:rsidR="0028153E" w:rsidRPr="00C6389B"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Pr>
          <w:rFonts w:ascii="Verdana" w:eastAsia="Calibri" w:hAnsi="Verdana"/>
          <w:b/>
          <w:bCs/>
          <w:sz w:val="18"/>
          <w:szCs w:val="18"/>
          <w:u w:val="single"/>
        </w:rPr>
        <w:t xml:space="preserve"> </w:t>
      </w:r>
    </w:p>
    <w:p w14:paraId="5C5D7039" w14:textId="77777777" w:rsidR="0028153E" w:rsidRPr="00C6389B" w:rsidRDefault="0028153E" w:rsidP="0028153E">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07A7287B" w14:textId="77777777" w:rsidR="0028153E" w:rsidRPr="00F808BE" w:rsidRDefault="0028153E" w:rsidP="0028153E">
      <w:pPr>
        <w:autoSpaceDN w:val="0"/>
        <w:adjustRightInd w:val="0"/>
        <w:spacing w:line="360" w:lineRule="auto"/>
        <w:jc w:val="center"/>
        <w:rPr>
          <w:rFonts w:ascii="Verdana" w:eastAsia="Calibri" w:hAnsi="Verdana"/>
          <w:color w:val="00B050"/>
          <w:sz w:val="18"/>
          <w:szCs w:val="18"/>
        </w:rPr>
      </w:pPr>
    </w:p>
    <w:p w14:paraId="32C8AE22" w14:textId="77777777" w:rsidR="0028153E" w:rsidRPr="003419AB" w:rsidRDefault="0028153E" w:rsidP="0028153E">
      <w:pPr>
        <w:autoSpaceDN w:val="0"/>
        <w:adjustRightInd w:val="0"/>
        <w:spacing w:line="360" w:lineRule="auto"/>
        <w:jc w:val="center"/>
        <w:rPr>
          <w:rFonts w:ascii="Verdana" w:eastAsia="Calibri" w:hAnsi="Verdana"/>
          <w:b/>
          <w:bCs/>
          <w:color w:val="00B050"/>
          <w:sz w:val="18"/>
          <w:szCs w:val="18"/>
        </w:rPr>
      </w:pPr>
    </w:p>
    <w:p w14:paraId="0A05AD4A" w14:textId="7DF26A59" w:rsidR="00B936B9" w:rsidRDefault="0028153E" w:rsidP="0028153E">
      <w:pPr>
        <w:widowControl/>
        <w:suppressAutoHyphens w:val="0"/>
        <w:autoSpaceDE/>
        <w:spacing w:line="360" w:lineRule="auto"/>
        <w:jc w:val="both"/>
        <w:rPr>
          <w:rFonts w:ascii="Verdana" w:eastAsia="Calibri" w:hAnsi="Verdana"/>
          <w:sz w:val="18"/>
          <w:szCs w:val="18"/>
        </w:rPr>
      </w:pPr>
      <w:r w:rsidRPr="003419AB">
        <w:rPr>
          <w:rFonts w:ascii="Verdana" w:hAnsi="Verdana" w:cs="Times New Roman"/>
          <w:sz w:val="18"/>
          <w:szCs w:val="18"/>
          <w:lang w:eastAsia="pl-PL"/>
        </w:rPr>
        <w:t>Na potrzeby postępowania o udzielenie zamówienia publicznego realizowanego w trybie podstawowym</w:t>
      </w:r>
      <w:r>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r w:rsidRPr="00924B02">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CA68C4" w:rsidRPr="0090457B">
        <w:rPr>
          <w:rFonts w:ascii="Verdana" w:hAnsi="Verdana"/>
          <w:b/>
          <w:bCs/>
          <w:sz w:val="18"/>
          <w:szCs w:val="18"/>
        </w:rPr>
        <w:t xml:space="preserve"> </w:t>
      </w:r>
      <w:r w:rsidR="00B901B8">
        <w:rPr>
          <w:rFonts w:ascii="Verdana" w:hAnsi="Verdana"/>
          <w:b/>
          <w:bCs/>
          <w:sz w:val="18"/>
          <w:szCs w:val="18"/>
        </w:rPr>
        <w:t xml:space="preserve">                 </w:t>
      </w:r>
      <w:r w:rsidR="00CA68C4" w:rsidRPr="0090457B">
        <w:rPr>
          <w:rFonts w:ascii="Verdana" w:hAnsi="Verdana"/>
          <w:b/>
          <w:bCs/>
          <w:sz w:val="18"/>
          <w:szCs w:val="18"/>
        </w:rPr>
        <w:t>w 202</w:t>
      </w:r>
      <w:r w:rsidR="00CA68C4">
        <w:rPr>
          <w:rFonts w:ascii="Verdana" w:hAnsi="Verdana"/>
          <w:b/>
          <w:bCs/>
          <w:sz w:val="18"/>
          <w:szCs w:val="18"/>
        </w:rPr>
        <w:t>3</w:t>
      </w:r>
      <w:r w:rsidRPr="00924B02">
        <w:rPr>
          <w:rFonts w:ascii="Verdana" w:hAnsi="Verdana"/>
          <w:b/>
          <w:sz w:val="18"/>
          <w:szCs w:val="18"/>
          <w:lang w:val="pl" w:eastAsia="pl-PL"/>
        </w:rPr>
        <w:t>”</w:t>
      </w:r>
      <w:r>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513EB4A4" w14:textId="6DA4D217" w:rsidR="00B936B9" w:rsidRPr="00B936B9" w:rsidRDefault="0028153E">
      <w:pPr>
        <w:widowControl/>
        <w:numPr>
          <w:ilvl w:val="0"/>
          <w:numId w:val="47"/>
        </w:numPr>
        <w:tabs>
          <w:tab w:val="left" w:pos="720"/>
        </w:tabs>
        <w:suppressAutoHyphens w:val="0"/>
        <w:autoSpaceDE/>
        <w:spacing w:line="360" w:lineRule="auto"/>
        <w:jc w:val="both"/>
        <w:rPr>
          <w:rFonts w:ascii="Verdana" w:hAnsi="Verdana" w:cs="Times New Roman"/>
          <w:sz w:val="18"/>
          <w:szCs w:val="18"/>
          <w:lang w:eastAsia="pl-PL"/>
        </w:rPr>
      </w:pPr>
      <w:r w:rsidRPr="003419AB">
        <w:rPr>
          <w:rFonts w:ascii="Verdana" w:eastAsia="Calibri" w:hAnsi="Verdana"/>
          <w:sz w:val="18"/>
          <w:szCs w:val="18"/>
        </w:rPr>
        <w:t>art.</w:t>
      </w:r>
      <w:r>
        <w:rPr>
          <w:rFonts w:ascii="Verdana" w:eastAsia="Calibri" w:hAnsi="Verdana"/>
          <w:sz w:val="18"/>
          <w:szCs w:val="18"/>
        </w:rPr>
        <w:t xml:space="preserve"> </w:t>
      </w:r>
      <w:r w:rsidRPr="003419AB">
        <w:rPr>
          <w:rFonts w:ascii="Verdana" w:eastAsia="Calibri" w:hAnsi="Verdana"/>
          <w:sz w:val="18"/>
          <w:szCs w:val="18"/>
        </w:rPr>
        <w:t>108 ust.</w:t>
      </w:r>
      <w:r>
        <w:rPr>
          <w:rFonts w:ascii="Verdana" w:eastAsia="Calibri" w:hAnsi="Verdana"/>
          <w:sz w:val="18"/>
          <w:szCs w:val="18"/>
        </w:rPr>
        <w:t xml:space="preserve"> </w:t>
      </w:r>
      <w:r w:rsidRPr="003419AB">
        <w:rPr>
          <w:rFonts w:ascii="Verdana" w:eastAsia="Calibri" w:hAnsi="Verdana"/>
          <w:sz w:val="18"/>
          <w:szCs w:val="18"/>
        </w:rPr>
        <w:t>1 Pzp</w:t>
      </w:r>
      <w:r w:rsidR="00B936B9">
        <w:rPr>
          <w:rFonts w:ascii="Verdana" w:eastAsia="Calibri" w:hAnsi="Verdana"/>
          <w:sz w:val="18"/>
          <w:szCs w:val="18"/>
        </w:rPr>
        <w:t>,</w:t>
      </w:r>
      <w:r>
        <w:rPr>
          <w:rFonts w:ascii="Verdana" w:eastAsia="Calibri" w:hAnsi="Verdana"/>
          <w:sz w:val="18"/>
          <w:szCs w:val="18"/>
        </w:rPr>
        <w:t xml:space="preserve"> </w:t>
      </w:r>
    </w:p>
    <w:p w14:paraId="57CD11B6" w14:textId="3885E8FE" w:rsidR="0028153E" w:rsidRPr="003419AB" w:rsidRDefault="0028153E">
      <w:pPr>
        <w:widowControl/>
        <w:numPr>
          <w:ilvl w:val="0"/>
          <w:numId w:val="47"/>
        </w:numPr>
        <w:tabs>
          <w:tab w:val="left" w:pos="720"/>
        </w:tabs>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t>
      </w:r>
      <w:r w:rsidR="00B901B8">
        <w:rPr>
          <w:rFonts w:ascii="Verdana" w:eastAsia="Calibri" w:hAnsi="Verdana"/>
          <w:bCs/>
          <w:sz w:val="18"/>
          <w:szCs w:val="18"/>
        </w:rPr>
        <w:t xml:space="preserve">               </w:t>
      </w:r>
      <w:r w:rsidRPr="0028153E">
        <w:rPr>
          <w:rFonts w:ascii="Verdana" w:eastAsia="Calibri" w:hAnsi="Verdana"/>
          <w:bCs/>
          <w:sz w:val="18"/>
          <w:szCs w:val="18"/>
        </w:rPr>
        <w:t xml:space="preserve">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712D5845" w14:textId="77777777" w:rsidR="0028153E" w:rsidRPr="002775DB" w:rsidRDefault="0028153E" w:rsidP="0028153E"/>
    <w:p w14:paraId="73A03125" w14:textId="77777777" w:rsidR="0028153E" w:rsidRPr="002775DB" w:rsidRDefault="0028153E" w:rsidP="0028153E"/>
    <w:p w14:paraId="638A4FCD" w14:textId="77777777" w:rsidR="0028153E" w:rsidRPr="002775DB" w:rsidRDefault="0028153E" w:rsidP="0028153E"/>
    <w:p w14:paraId="4C2452F3" w14:textId="77777777" w:rsidR="0028153E" w:rsidRPr="00102F46" w:rsidRDefault="0028153E" w:rsidP="0028153E">
      <w:pPr>
        <w:rPr>
          <w:rFonts w:ascii="Verdana" w:hAnsi="Verdana"/>
        </w:rPr>
      </w:pPr>
    </w:p>
    <w:p w14:paraId="288F0833" w14:textId="6BD5F5E3" w:rsidR="0028153E" w:rsidRPr="002775DB" w:rsidRDefault="0028153E" w:rsidP="00102F46">
      <w:pPr>
        <w:rPr>
          <w:rFonts w:ascii="Arial Narrow" w:hAnsi="Arial Narrow"/>
          <w:sz w:val="18"/>
          <w:szCs w:val="18"/>
        </w:rPr>
      </w:pPr>
      <w:r w:rsidRPr="00102F46">
        <w:rPr>
          <w:rFonts w:ascii="Verdana" w:eastAsia="Calibri" w:hAnsi="Verdana"/>
          <w:sz w:val="18"/>
          <w:szCs w:val="18"/>
        </w:rPr>
        <w:t>…………….…….</w:t>
      </w:r>
      <w:r w:rsidRPr="00102F46">
        <w:rPr>
          <w:rFonts w:ascii="Verdana" w:eastAsia="Calibri" w:hAnsi="Verdana"/>
          <w:i/>
          <w:iCs/>
          <w:sz w:val="18"/>
          <w:szCs w:val="18"/>
        </w:rPr>
        <w:t xml:space="preserve">(miejscowość), </w:t>
      </w:r>
      <w:r w:rsidRPr="00102F46">
        <w:rPr>
          <w:rFonts w:ascii="Verdana" w:eastAsia="Calibri" w:hAnsi="Verdana"/>
          <w:sz w:val="18"/>
          <w:szCs w:val="18"/>
        </w:rPr>
        <w:t>dnia………………….r</w:t>
      </w:r>
      <w:r w:rsidRPr="002775DB">
        <w:rPr>
          <w:rFonts w:ascii="Arial Narrow" w:eastAsia="Calibri" w:hAnsi="Arial Narrow"/>
          <w:sz w:val="18"/>
          <w:szCs w:val="18"/>
        </w:rPr>
        <w:t xml:space="preserve">.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23A50CA"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623A1B10"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6A2D322A" w14:textId="5F922DA2"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2EA710A" w14:textId="77777777" w:rsidR="0028153E" w:rsidRPr="002775DB" w:rsidRDefault="0028153E" w:rsidP="0028153E">
      <w:pPr>
        <w:spacing w:line="360" w:lineRule="auto"/>
        <w:rPr>
          <w:b/>
        </w:rPr>
      </w:pPr>
    </w:p>
    <w:p w14:paraId="1F727CFA" w14:textId="77777777" w:rsidR="0028153E" w:rsidRPr="002775DB" w:rsidRDefault="0028153E" w:rsidP="0028153E">
      <w:pPr>
        <w:spacing w:line="360" w:lineRule="auto"/>
        <w:rPr>
          <w:rFonts w:ascii="Arial Narrow" w:hAnsi="Arial Narrow"/>
          <w:b/>
          <w:sz w:val="22"/>
          <w:szCs w:val="22"/>
        </w:rPr>
      </w:pPr>
      <w:r w:rsidRPr="002775DB">
        <w:rPr>
          <w:rFonts w:ascii="Arial Narrow" w:hAnsi="Arial Narrow"/>
          <w:b/>
          <w:sz w:val="22"/>
          <w:szCs w:val="22"/>
        </w:rPr>
        <w:t>UWAGA</w:t>
      </w:r>
      <w:r>
        <w:rPr>
          <w:rFonts w:ascii="Arial Narrow" w:hAnsi="Arial Narrow"/>
          <w:b/>
          <w:sz w:val="22"/>
          <w:szCs w:val="22"/>
        </w:rPr>
        <w:t>*</w:t>
      </w:r>
      <w:r w:rsidRPr="002775DB">
        <w:rPr>
          <w:rFonts w:ascii="Arial Narrow" w:hAnsi="Arial Narrow"/>
          <w:b/>
          <w:sz w:val="22"/>
          <w:szCs w:val="22"/>
        </w:rPr>
        <w:t xml:space="preserve">: </w:t>
      </w:r>
    </w:p>
    <w:p w14:paraId="06313AF2" w14:textId="77777777" w:rsidR="0028153E" w:rsidRPr="008D43A8" w:rsidRDefault="0028153E" w:rsidP="0028153E">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29AF0B44" w14:textId="77777777" w:rsidR="0028153E" w:rsidRPr="008D43A8" w:rsidRDefault="0028153E" w:rsidP="0028153E">
      <w:pPr>
        <w:jc w:val="both"/>
        <w:rPr>
          <w:rFonts w:ascii="Verdana" w:hAnsi="Verdana"/>
          <w:sz w:val="16"/>
          <w:szCs w:val="16"/>
        </w:rPr>
      </w:pPr>
    </w:p>
    <w:p w14:paraId="3B4FEFC4"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Pzp </w:t>
      </w:r>
      <w:r w:rsidRPr="008D43A8">
        <w:rPr>
          <w:rFonts w:ascii="Verdana" w:eastAsia="Calibri" w:hAnsi="Verdana"/>
          <w:i/>
          <w:iCs/>
          <w:sz w:val="16"/>
          <w:szCs w:val="16"/>
        </w:rPr>
        <w:t xml:space="preserve">(podać mającą zastosowanie podstawę wykluczenia spośród wymienionych w art. 108 ust. 1 Pzp). </w:t>
      </w:r>
      <w:r w:rsidRPr="008D43A8">
        <w:rPr>
          <w:rFonts w:ascii="Verdana" w:eastAsia="Calibri" w:hAnsi="Verdana"/>
          <w:i/>
          <w:iCs/>
          <w:sz w:val="16"/>
          <w:szCs w:val="16"/>
        </w:rPr>
        <w:br/>
      </w:r>
      <w:r w:rsidRPr="008D43A8">
        <w:rPr>
          <w:rFonts w:ascii="Verdana" w:eastAsia="Calibri" w:hAnsi="Verdana"/>
          <w:sz w:val="16"/>
          <w:szCs w:val="16"/>
        </w:rPr>
        <w:t>Jednocześnie oświadczam, że w związku z ww. okolicznością, na podstawie art. 110 ust. 2 Pzp podjąłem następujące środki naprawcze:*</w:t>
      </w:r>
    </w:p>
    <w:p w14:paraId="04AE17A9"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25CE5FA0"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p>
    <w:p w14:paraId="79373D8F"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57419F3E" w14:textId="77777777" w:rsidR="0028153E" w:rsidRDefault="0028153E" w:rsidP="0028153E">
      <w:pPr>
        <w:spacing w:line="360" w:lineRule="auto"/>
        <w:ind w:left="-426" w:right="-427"/>
        <w:jc w:val="right"/>
        <w:rPr>
          <w:rFonts w:ascii="Verdana" w:hAnsi="Verdana"/>
          <w:b/>
          <w:sz w:val="18"/>
          <w:szCs w:val="18"/>
        </w:rPr>
      </w:pPr>
    </w:p>
    <w:p w14:paraId="0B86F6F3" w14:textId="77777777" w:rsidR="0028153E" w:rsidRPr="002775DB" w:rsidRDefault="0028153E" w:rsidP="0028153E">
      <w:pPr>
        <w:rPr>
          <w:rFonts w:ascii="Arial Narrow" w:hAnsi="Arial Narrow"/>
        </w:rPr>
      </w:pPr>
    </w:p>
    <w:p w14:paraId="53BC918E" w14:textId="77777777" w:rsidR="0028153E" w:rsidRPr="002775DB" w:rsidRDefault="0028153E" w:rsidP="0028153E">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428E728"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30389298"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055C9961" w14:textId="39397D45"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C74CEA4" w14:textId="77777777" w:rsidR="0028153E" w:rsidRPr="002775DB" w:rsidRDefault="0028153E" w:rsidP="0028153E">
      <w:pPr>
        <w:spacing w:line="360" w:lineRule="auto"/>
        <w:rPr>
          <w:b/>
        </w:rPr>
      </w:pPr>
    </w:p>
    <w:p w14:paraId="36B1A80C" w14:textId="52A5566B" w:rsidR="0028153E" w:rsidRDefault="0028153E" w:rsidP="0028153E">
      <w:pPr>
        <w:autoSpaceDN w:val="0"/>
        <w:adjustRightInd w:val="0"/>
        <w:spacing w:after="120" w:line="360" w:lineRule="auto"/>
        <w:jc w:val="center"/>
        <w:rPr>
          <w:rFonts w:ascii="Verdana" w:eastAsia="Calibri" w:hAnsi="Verdana"/>
          <w:b/>
          <w:bCs/>
          <w:sz w:val="24"/>
          <w:szCs w:val="24"/>
        </w:rPr>
      </w:pPr>
    </w:p>
    <w:p w14:paraId="2BF1250F" w14:textId="77777777" w:rsidR="006D42EA" w:rsidRDefault="006D42EA" w:rsidP="0028153E">
      <w:pPr>
        <w:autoSpaceDN w:val="0"/>
        <w:adjustRightInd w:val="0"/>
        <w:spacing w:after="120" w:line="360" w:lineRule="auto"/>
        <w:jc w:val="center"/>
        <w:rPr>
          <w:rFonts w:ascii="Verdana" w:eastAsia="Calibri" w:hAnsi="Verdana"/>
          <w:b/>
          <w:bCs/>
          <w:sz w:val="24"/>
          <w:szCs w:val="24"/>
        </w:rPr>
      </w:pPr>
    </w:p>
    <w:p w14:paraId="6EAC48BA" w14:textId="77777777" w:rsidR="00373861" w:rsidRDefault="0028153E" w:rsidP="0028153E">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 xml:space="preserve">Oświadczenie </w:t>
      </w:r>
      <w:r>
        <w:rPr>
          <w:rFonts w:ascii="Verdana" w:eastAsia="Calibri" w:hAnsi="Verdana"/>
          <w:b/>
          <w:bCs/>
          <w:sz w:val="24"/>
          <w:szCs w:val="24"/>
        </w:rPr>
        <w:t>podmiotu</w:t>
      </w:r>
    </w:p>
    <w:p w14:paraId="5888A834" w14:textId="626EEED2" w:rsidR="0028153E" w:rsidRPr="00820CA0" w:rsidRDefault="0028153E" w:rsidP="0028153E">
      <w:pPr>
        <w:autoSpaceDN w:val="0"/>
        <w:adjustRightInd w:val="0"/>
        <w:spacing w:after="120" w:line="360" w:lineRule="auto"/>
        <w:jc w:val="center"/>
        <w:rPr>
          <w:rFonts w:ascii="Verdana" w:eastAsia="Calibri" w:hAnsi="Verdana"/>
          <w:b/>
          <w:bCs/>
          <w:sz w:val="24"/>
          <w:szCs w:val="24"/>
        </w:rPr>
      </w:pPr>
      <w:r>
        <w:rPr>
          <w:rFonts w:ascii="Verdana" w:eastAsia="Calibri" w:hAnsi="Verdana"/>
          <w:b/>
          <w:bCs/>
          <w:sz w:val="24"/>
          <w:szCs w:val="24"/>
        </w:rPr>
        <w:t xml:space="preserve"> udostępniającego zasoby Wykonawcy </w:t>
      </w:r>
    </w:p>
    <w:p w14:paraId="0DA9B68C" w14:textId="706872D2" w:rsidR="0028153E"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7D828D47" w14:textId="57F6CE92" w:rsidR="008A4F25" w:rsidRPr="008A4F25" w:rsidRDefault="008A4F25" w:rsidP="008A4F25">
      <w:pPr>
        <w:ind w:left="11" w:right="65" w:hanging="11"/>
        <w:jc w:val="center"/>
        <w:rPr>
          <w:rFonts w:ascii="Verdana" w:hAnsi="Verdana"/>
          <w:b/>
          <w:sz w:val="18"/>
          <w:szCs w:val="18"/>
        </w:rPr>
      </w:pPr>
      <w:r>
        <w:rPr>
          <w:rFonts w:ascii="Verdana" w:hAnsi="Verdana"/>
          <w:b/>
          <w:sz w:val="18"/>
          <w:szCs w:val="18"/>
        </w:rPr>
        <w:t>w</w:t>
      </w:r>
      <w:r w:rsidRPr="008A4F25">
        <w:rPr>
          <w:rFonts w:ascii="Verdana" w:hAnsi="Verdana"/>
          <w:b/>
          <w:sz w:val="18"/>
          <w:szCs w:val="18"/>
        </w:rPr>
        <w:t xml:space="preserve"> zakresie w jakim Wykonawca powołuje się na jego zasoby</w:t>
      </w:r>
    </w:p>
    <w:p w14:paraId="7209D022" w14:textId="77777777" w:rsidR="008A4F25" w:rsidRPr="008A4F25" w:rsidRDefault="008A4F25" w:rsidP="0028153E">
      <w:pPr>
        <w:autoSpaceDN w:val="0"/>
        <w:adjustRightInd w:val="0"/>
        <w:spacing w:line="360" w:lineRule="auto"/>
        <w:jc w:val="center"/>
        <w:rPr>
          <w:rFonts w:ascii="Verdana" w:eastAsia="Calibri" w:hAnsi="Verdana"/>
          <w:b/>
          <w:bCs/>
          <w:sz w:val="18"/>
          <w:szCs w:val="18"/>
          <w:u w:val="single"/>
        </w:rPr>
      </w:pPr>
    </w:p>
    <w:p w14:paraId="42CCE2AA" w14:textId="77777777" w:rsidR="0028153E" w:rsidRDefault="0028153E" w:rsidP="00290979">
      <w:pPr>
        <w:spacing w:line="360" w:lineRule="auto"/>
        <w:ind w:left="-426" w:right="-427"/>
        <w:jc w:val="both"/>
        <w:rPr>
          <w:rFonts w:ascii="Verdana" w:hAnsi="Verdana"/>
          <w:b/>
          <w:sz w:val="18"/>
          <w:szCs w:val="18"/>
        </w:rPr>
      </w:pPr>
    </w:p>
    <w:p w14:paraId="404582F3" w14:textId="60BBD21D" w:rsidR="00290979" w:rsidRPr="008A4F25" w:rsidRDefault="0028153E" w:rsidP="00290979">
      <w:pPr>
        <w:spacing w:line="360" w:lineRule="auto"/>
        <w:ind w:left="11" w:right="65" w:hanging="11"/>
        <w:jc w:val="both"/>
        <w:rPr>
          <w:rFonts w:ascii="Verdana" w:hAnsi="Verdana"/>
          <w:b/>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pt. </w:t>
      </w:r>
      <w:r w:rsidRPr="0028153E">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B901B8">
        <w:rPr>
          <w:rFonts w:ascii="Verdana" w:hAnsi="Verdana"/>
          <w:b/>
          <w:bCs/>
          <w:sz w:val="18"/>
          <w:szCs w:val="18"/>
        </w:rPr>
        <w:t xml:space="preserve">              </w:t>
      </w:r>
      <w:r w:rsidR="00CA68C4" w:rsidRPr="0090457B">
        <w:rPr>
          <w:rFonts w:ascii="Verdana" w:hAnsi="Verdana"/>
          <w:b/>
          <w:bCs/>
          <w:sz w:val="18"/>
          <w:szCs w:val="18"/>
        </w:rPr>
        <w:t xml:space="preserve"> w 202</w:t>
      </w:r>
      <w:r w:rsidR="00CA68C4">
        <w:rPr>
          <w:rFonts w:ascii="Verdana" w:hAnsi="Verdana"/>
          <w:b/>
          <w:bCs/>
          <w:sz w:val="18"/>
          <w:szCs w:val="18"/>
        </w:rPr>
        <w:t>3</w:t>
      </w:r>
      <w:r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Pr="0028153E">
        <w:rPr>
          <w:rFonts w:ascii="Verdana" w:hAnsi="Verdana" w:cs="Times New Roman"/>
          <w:sz w:val="18"/>
          <w:szCs w:val="18"/>
        </w:rPr>
        <w:t xml:space="preserve"> spełniam warunki udziału w postępowaniu określone przez Zamawiającego w Specyfikacji Warunków Zamówienia</w:t>
      </w:r>
      <w:r w:rsidR="00290979" w:rsidRPr="00290979">
        <w:rPr>
          <w:rFonts w:ascii="Verdana" w:hAnsi="Verdana"/>
          <w:b/>
          <w:sz w:val="18"/>
          <w:szCs w:val="18"/>
        </w:rPr>
        <w:t xml:space="preserve"> </w:t>
      </w:r>
      <w:r w:rsidR="00290979" w:rsidRPr="00290979">
        <w:rPr>
          <w:rFonts w:ascii="Verdana" w:hAnsi="Verdana"/>
          <w:bCs/>
          <w:sz w:val="18"/>
          <w:szCs w:val="18"/>
        </w:rPr>
        <w:t>w zakresie w jakim Wykonawca powołuje się na moje zasoby.</w:t>
      </w:r>
      <w:r w:rsidR="00290979">
        <w:rPr>
          <w:rFonts w:ascii="Verdana" w:hAnsi="Verdana"/>
          <w:b/>
          <w:sz w:val="18"/>
          <w:szCs w:val="18"/>
        </w:rPr>
        <w:t xml:space="preserve"> </w:t>
      </w:r>
    </w:p>
    <w:p w14:paraId="49206A60" w14:textId="45BD6A56" w:rsidR="0028153E" w:rsidRPr="0028153E" w:rsidRDefault="0028153E" w:rsidP="0028153E">
      <w:pPr>
        <w:widowControl/>
        <w:suppressAutoHyphens w:val="0"/>
        <w:autoSpaceDE/>
        <w:spacing w:line="360" w:lineRule="auto"/>
        <w:jc w:val="both"/>
        <w:rPr>
          <w:rFonts w:ascii="Verdana" w:hAnsi="Verdana" w:cs="Times New Roman"/>
          <w:sz w:val="18"/>
          <w:szCs w:val="18"/>
        </w:rPr>
      </w:pPr>
    </w:p>
    <w:p w14:paraId="7B9DBDD0" w14:textId="77777777" w:rsidR="0028153E" w:rsidRDefault="0028153E" w:rsidP="0028153E">
      <w:pPr>
        <w:jc w:val="both"/>
        <w:rPr>
          <w:rFonts w:cs="Times New Roman"/>
          <w:i/>
        </w:rPr>
      </w:pPr>
    </w:p>
    <w:p w14:paraId="6D87C5B4" w14:textId="77777777" w:rsidR="0028153E" w:rsidRDefault="0028153E" w:rsidP="0028153E">
      <w:pPr>
        <w:jc w:val="both"/>
        <w:rPr>
          <w:rFonts w:cs="Times New Roman"/>
          <w:i/>
        </w:rPr>
      </w:pPr>
    </w:p>
    <w:p w14:paraId="0CB86F06" w14:textId="77777777" w:rsidR="0028153E" w:rsidRPr="00AF33C0" w:rsidRDefault="0028153E" w:rsidP="0028153E">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1A87EA8F" w14:textId="77777777" w:rsidR="0028153E" w:rsidRDefault="0028153E" w:rsidP="0028153E">
      <w:pPr>
        <w:autoSpaceDN w:val="0"/>
        <w:adjustRightInd w:val="0"/>
        <w:jc w:val="right"/>
        <w:rPr>
          <w:rFonts w:cs="TrebuchetMS"/>
        </w:rPr>
      </w:pPr>
      <w:r>
        <w:rPr>
          <w:rFonts w:cs="TrebuchetMS"/>
        </w:rPr>
        <w:t>…………………………………………</w:t>
      </w:r>
    </w:p>
    <w:p w14:paraId="6B3E3E52"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DE9CFD7"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1DD75548" w14:textId="37A233EF"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8EF6D64" w14:textId="77777777" w:rsidR="0028153E" w:rsidRDefault="0028153E" w:rsidP="0028153E">
      <w:pPr>
        <w:ind w:left="7788" w:right="-426" w:firstLine="708"/>
        <w:rPr>
          <w:rFonts w:cs="TrebuchetMS-Italic"/>
          <w:i/>
          <w:iCs/>
        </w:rPr>
      </w:pPr>
    </w:p>
    <w:p w14:paraId="4444850C" w14:textId="77777777" w:rsidR="0028153E" w:rsidRDefault="0028153E" w:rsidP="0028153E">
      <w:pPr>
        <w:ind w:left="7788" w:right="-426" w:firstLine="708"/>
        <w:rPr>
          <w:rFonts w:cs="TrebuchetMS-Italic"/>
          <w:i/>
          <w:iCs/>
        </w:rPr>
      </w:pPr>
    </w:p>
    <w:p w14:paraId="13B0F088" w14:textId="77777777" w:rsidR="0028153E" w:rsidRDefault="0028153E" w:rsidP="0028153E">
      <w:pPr>
        <w:ind w:left="7788" w:right="-426" w:firstLine="708"/>
        <w:rPr>
          <w:rFonts w:cs="TrebuchetMS-Italic"/>
          <w:i/>
          <w:iCs/>
        </w:rPr>
      </w:pPr>
    </w:p>
    <w:p w14:paraId="06085CB7" w14:textId="77777777" w:rsidR="0028153E" w:rsidRPr="00D07D68" w:rsidRDefault="0028153E" w:rsidP="0028153E">
      <w:pPr>
        <w:spacing w:line="360" w:lineRule="auto"/>
        <w:ind w:left="7788" w:right="-426" w:firstLine="708"/>
        <w:rPr>
          <w:rFonts w:ascii="Verdana" w:hAnsi="Verdana" w:cs="TrebuchetMS-Italic"/>
          <w:i/>
          <w:iCs/>
          <w:sz w:val="18"/>
          <w:szCs w:val="18"/>
        </w:rPr>
      </w:pPr>
    </w:p>
    <w:p w14:paraId="09D97AA7" w14:textId="77777777" w:rsidR="0028153E" w:rsidRPr="00D07D68" w:rsidRDefault="0028153E" w:rsidP="0028153E">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7743058C" w14:textId="77777777" w:rsidR="0028153E" w:rsidRPr="00D07D68" w:rsidRDefault="0028153E" w:rsidP="0028153E">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Pr>
          <w:rFonts w:ascii="Verdana" w:hAnsi="Verdana" w:cs="TrebuchetMS"/>
          <w:sz w:val="18"/>
          <w:szCs w:val="18"/>
        </w:rPr>
        <w:t xml:space="preserve">           </w:t>
      </w:r>
      <w:r w:rsidRPr="00D07D68">
        <w:rPr>
          <w:rFonts w:ascii="Verdana" w:hAnsi="Verdana" w:cs="TrebuchetMS"/>
          <w:sz w:val="18"/>
          <w:szCs w:val="18"/>
        </w:rPr>
        <w:t>w błąd przy przedstawianiu informacji.</w:t>
      </w:r>
    </w:p>
    <w:p w14:paraId="6138C47E" w14:textId="77777777" w:rsidR="0028153E" w:rsidRDefault="0028153E" w:rsidP="0028153E">
      <w:pPr>
        <w:autoSpaceDN w:val="0"/>
        <w:adjustRightInd w:val="0"/>
        <w:jc w:val="both"/>
        <w:rPr>
          <w:rFonts w:cs="TrebuchetMS"/>
        </w:rPr>
      </w:pPr>
    </w:p>
    <w:p w14:paraId="59D700B2" w14:textId="77777777" w:rsidR="0028153E" w:rsidRDefault="0028153E" w:rsidP="0028153E">
      <w:pPr>
        <w:autoSpaceDN w:val="0"/>
        <w:adjustRightInd w:val="0"/>
        <w:rPr>
          <w:rFonts w:cs="TrebuchetMS"/>
        </w:rPr>
      </w:pPr>
    </w:p>
    <w:p w14:paraId="28428E39" w14:textId="77777777" w:rsidR="0028153E" w:rsidRPr="00554EEA" w:rsidRDefault="0028153E" w:rsidP="0028153E">
      <w:pPr>
        <w:autoSpaceDN w:val="0"/>
        <w:adjustRightInd w:val="0"/>
        <w:rPr>
          <w:rFonts w:ascii="Verdana" w:hAnsi="Verdana" w:cs="TrebuchetMS"/>
          <w:sz w:val="18"/>
          <w:szCs w:val="18"/>
        </w:rPr>
      </w:pPr>
    </w:p>
    <w:p w14:paraId="1C56E738" w14:textId="77777777" w:rsidR="0028153E" w:rsidRPr="00554EEA" w:rsidRDefault="0028153E" w:rsidP="0028153E">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4CF0FFE6" w14:textId="77777777" w:rsidR="0028153E" w:rsidRDefault="0028153E" w:rsidP="0028153E">
      <w:pPr>
        <w:autoSpaceDN w:val="0"/>
        <w:adjustRightInd w:val="0"/>
        <w:rPr>
          <w:rFonts w:cs="TrebuchetMS"/>
        </w:rPr>
      </w:pPr>
    </w:p>
    <w:p w14:paraId="5495E901" w14:textId="77777777" w:rsidR="0028153E" w:rsidRDefault="0028153E" w:rsidP="0028153E">
      <w:pPr>
        <w:autoSpaceDN w:val="0"/>
        <w:adjustRightInd w:val="0"/>
        <w:jc w:val="right"/>
        <w:rPr>
          <w:rFonts w:cs="TrebuchetMS"/>
        </w:rPr>
      </w:pPr>
      <w:r>
        <w:rPr>
          <w:rFonts w:cs="TrebuchetMS"/>
        </w:rPr>
        <w:t>…………………………………………</w:t>
      </w:r>
    </w:p>
    <w:p w14:paraId="1618AC06"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B8C21CB"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59F94AC0" w14:textId="3A176849"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BB59811" w14:textId="77777777" w:rsidR="0028153E" w:rsidRDefault="0028153E" w:rsidP="0028153E">
      <w:pPr>
        <w:spacing w:line="360" w:lineRule="auto"/>
        <w:ind w:left="-426" w:right="-427"/>
        <w:jc w:val="right"/>
        <w:rPr>
          <w:rFonts w:ascii="Verdana" w:hAnsi="Verdana"/>
          <w:b/>
          <w:sz w:val="18"/>
          <w:szCs w:val="18"/>
        </w:rPr>
      </w:pP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2FF7781F" w14:textId="77777777" w:rsidR="001A2021" w:rsidRDefault="001A2021" w:rsidP="00C75083">
      <w:pPr>
        <w:spacing w:line="360" w:lineRule="auto"/>
        <w:ind w:left="-426" w:right="-427"/>
        <w:jc w:val="right"/>
        <w:rPr>
          <w:rFonts w:ascii="Verdana" w:hAnsi="Verdana"/>
          <w:b/>
          <w:sz w:val="18"/>
          <w:szCs w:val="18"/>
        </w:rPr>
      </w:pPr>
    </w:p>
    <w:p w14:paraId="43C807F7" w14:textId="77777777" w:rsidR="001A2021" w:rsidRDefault="001A2021"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178583D9"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lastRenderedPageBreak/>
              <w:t xml:space="preserve">Postępowanie nr: </w:t>
            </w:r>
            <w:r w:rsidR="00276560" w:rsidRPr="00276560">
              <w:rPr>
                <w:rFonts w:ascii="Verdana" w:hAnsi="Verdana"/>
                <w:b/>
                <w:color w:val="222222"/>
                <w:shd w:val="clear" w:color="auto" w:fill="FFFFFF"/>
              </w:rPr>
              <w:t>ZOPK/162/2022</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440E03C5" w:rsidR="00C8519C" w:rsidRPr="00C23546" w:rsidRDefault="005034C2"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7216" behindDoc="0" locked="0" layoutInCell="1" allowOverlap="1" wp14:anchorId="3041BEA0" wp14:editId="09460C13">
                      <wp:simplePos x="0" y="0"/>
                      <wp:positionH relativeFrom="column">
                        <wp:posOffset>294005</wp:posOffset>
                      </wp:positionH>
                      <wp:positionV relativeFrom="paragraph">
                        <wp:posOffset>138989</wp:posOffset>
                      </wp:positionV>
                      <wp:extent cx="1720850" cy="945818"/>
                      <wp:effectExtent l="0" t="0" r="12700" b="260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945818"/>
                              </a:xfrm>
                              <a:prstGeom prst="flowChartAlternateProcess">
                                <a:avLst/>
                              </a:prstGeom>
                              <a:solidFill>
                                <a:srgbClr val="FFFFFF"/>
                              </a:solidFill>
                              <a:ln w="9360">
                                <a:solidFill>
                                  <a:srgbClr val="000000"/>
                                </a:solidFill>
                                <a:miter lim="800000"/>
                                <a:headEnd/>
                                <a:tailEnd/>
                              </a:ln>
                            </wps:spPr>
                            <wps:txbx>
                              <w:txbxContent>
                                <w:p w14:paraId="67036F28" w14:textId="77777777" w:rsidR="00AD113E" w:rsidRDefault="00AD113E" w:rsidP="00C8519C">
                                  <w:pPr>
                                    <w:jc w:val="center"/>
                                  </w:pPr>
                                </w:p>
                                <w:p w14:paraId="09CC2F45" w14:textId="77777777" w:rsidR="00AD113E" w:rsidRDefault="00AD113E" w:rsidP="00C8519C">
                                  <w:pPr>
                                    <w:jc w:val="center"/>
                                  </w:pPr>
                                </w:p>
                                <w:p w14:paraId="793E2675" w14:textId="77777777" w:rsidR="00AD113E" w:rsidRDefault="00AD113E" w:rsidP="00C8519C">
                                  <w:pPr>
                                    <w:jc w:val="center"/>
                                  </w:pPr>
                                </w:p>
                                <w:p w14:paraId="60563FC7" w14:textId="77777777" w:rsidR="00AD113E" w:rsidRDefault="00AD113E" w:rsidP="00C8519C">
                                  <w:pPr>
                                    <w:jc w:val="center"/>
                                  </w:pPr>
                                </w:p>
                                <w:p w14:paraId="67D99713" w14:textId="12BB70E6" w:rsidR="00AD113E" w:rsidRDefault="00AD113E" w:rsidP="00C8519C">
                                  <w:pPr>
                                    <w:jc w:val="center"/>
                                    <w:rPr>
                                      <w:i/>
                                      <w:sz w:val="18"/>
                                      <w:szCs w:val="18"/>
                                    </w:rPr>
                                  </w:pPr>
                                  <w:r>
                                    <w:rPr>
                                      <w:i/>
                                      <w:sz w:val="18"/>
                                      <w:szCs w:val="18"/>
                                    </w:rPr>
                                    <w:t>Oznaczenie  Wykonawcy</w:t>
                                  </w:r>
                                </w:p>
                                <w:p w14:paraId="21858F51" w14:textId="77777777" w:rsidR="00AD113E" w:rsidRDefault="00AD113E" w:rsidP="00C8519C">
                                  <w:pPr>
                                    <w:jc w:val="center"/>
                                  </w:pPr>
                                </w:p>
                                <w:p w14:paraId="1BD7E0FB" w14:textId="77777777" w:rsidR="00AD113E" w:rsidRDefault="00AD113E" w:rsidP="00C8519C">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041BE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6" type="#_x0000_t176" style="position:absolute;left:0;text-align:left;margin-left:23.15pt;margin-top:10.95pt;width:135.5pt;height:7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" strokeweight=".26mm">
                      <v:textbox>
                        <w:txbxContent>
                          <w:p w14:paraId="67036F28" w14:textId="77777777" w:rsidR="00AD113E" w:rsidRDefault="00AD113E" w:rsidP="00C8519C">
                            <w:pPr>
                              <w:jc w:val="center"/>
                            </w:pPr>
                          </w:p>
                          <w:p w14:paraId="09CC2F45" w14:textId="77777777" w:rsidR="00AD113E" w:rsidRDefault="00AD113E" w:rsidP="00C8519C">
                            <w:pPr>
                              <w:jc w:val="center"/>
                            </w:pPr>
                          </w:p>
                          <w:p w14:paraId="793E2675" w14:textId="77777777" w:rsidR="00AD113E" w:rsidRDefault="00AD113E" w:rsidP="00C8519C">
                            <w:pPr>
                              <w:jc w:val="center"/>
                            </w:pPr>
                          </w:p>
                          <w:p w14:paraId="60563FC7" w14:textId="77777777" w:rsidR="00AD113E" w:rsidRDefault="00AD113E" w:rsidP="00C8519C">
                            <w:pPr>
                              <w:jc w:val="center"/>
                            </w:pPr>
                          </w:p>
                          <w:p w14:paraId="67D99713" w14:textId="12BB70E6" w:rsidR="00AD113E" w:rsidRDefault="00AD113E" w:rsidP="00C8519C">
                            <w:pPr>
                              <w:jc w:val="center"/>
                              <w:rPr>
                                <w:i/>
                                <w:sz w:val="18"/>
                                <w:szCs w:val="18"/>
                              </w:rPr>
                            </w:pPr>
                            <w:r>
                              <w:rPr>
                                <w:i/>
                                <w:sz w:val="18"/>
                                <w:szCs w:val="18"/>
                              </w:rPr>
                              <w:t>Oznaczenie  Wykonawcy</w:t>
                            </w:r>
                          </w:p>
                          <w:p w14:paraId="21858F51" w14:textId="77777777" w:rsidR="00AD113E" w:rsidRDefault="00AD113E" w:rsidP="00C8519C">
                            <w:pPr>
                              <w:jc w:val="center"/>
                            </w:pPr>
                          </w:p>
                          <w:p w14:paraId="1BD7E0FB" w14:textId="77777777" w:rsidR="00AD113E" w:rsidRDefault="00AD113E" w:rsidP="00C8519C">
                            <w:pPr>
                              <w:jc w:val="center"/>
                              <w:rPr>
                                <w:i/>
                                <w:sz w:val="18"/>
                                <w:szCs w:val="18"/>
                              </w:rPr>
                            </w:pPr>
                            <w:r>
                              <w:rPr>
                                <w:i/>
                                <w:sz w:val="18"/>
                                <w:szCs w:val="18"/>
                              </w:rPr>
                              <w:t>Pieczęć Wykonawcy</w:t>
                            </w:r>
                          </w:p>
                        </w:txbxContent>
                      </v:textbox>
                    </v:shape>
                  </w:pict>
                </mc:Fallback>
              </mc:AlternateConten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w zakresie art. 108 ust. 1 pkt 5 Pzp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106F0285"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CA68C4" w:rsidRPr="0090457B">
              <w:rPr>
                <w:rFonts w:ascii="Verdana" w:hAnsi="Verdana"/>
                <w:b/>
                <w:bCs/>
                <w:sz w:val="18"/>
                <w:szCs w:val="18"/>
              </w:rPr>
              <w:t xml:space="preserve"> w 202</w:t>
            </w:r>
            <w:r w:rsidR="00CA68C4">
              <w:rPr>
                <w:rFonts w:ascii="Verdana" w:hAnsi="Verdana"/>
                <w:b/>
                <w:bCs/>
                <w:sz w:val="18"/>
                <w:szCs w:val="18"/>
              </w:rPr>
              <w:t>3</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77777777" w:rsidR="00C8519C" w:rsidRPr="00C23546" w:rsidRDefault="00C8519C" w:rsidP="00B46CFF">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osoby/-ób uprawnionej/-ych</w:t>
            </w:r>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34306544" w:rsidR="00924B02" w:rsidRDefault="00924B02" w:rsidP="00C8519C">
      <w:pPr>
        <w:ind w:left="-426" w:right="-397"/>
        <w:jc w:val="center"/>
        <w:rPr>
          <w:rFonts w:ascii="Verdana" w:hAnsi="Verdana"/>
          <w:b/>
          <w:sz w:val="18"/>
          <w:szCs w:val="18"/>
        </w:rPr>
      </w:pPr>
    </w:p>
    <w:p w14:paraId="3FA9BCE4" w14:textId="77777777" w:rsidR="00A41CFD" w:rsidRDefault="00A41CFD" w:rsidP="00C8519C">
      <w:pPr>
        <w:ind w:left="-426" w:right="-397"/>
        <w:jc w:val="center"/>
        <w:rPr>
          <w:rFonts w:ascii="Verdana" w:hAnsi="Verdana"/>
          <w:b/>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6BE66C3D" w14:textId="77777777" w:rsidR="001A2021" w:rsidRDefault="001A2021" w:rsidP="00B5163F">
      <w:pPr>
        <w:spacing w:line="276" w:lineRule="auto"/>
        <w:jc w:val="right"/>
        <w:rPr>
          <w:rFonts w:ascii="Verdana" w:hAnsi="Verdana" w:cs="Calibri"/>
          <w:b/>
          <w:iCs/>
          <w:color w:val="000000"/>
          <w:sz w:val="18"/>
          <w:szCs w:val="18"/>
        </w:rPr>
      </w:pPr>
    </w:p>
    <w:p w14:paraId="01D35461" w14:textId="77777777" w:rsidR="001A2021" w:rsidRDefault="001A2021"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282F452D"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sidR="00CA68C4">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7166A0B3" w14:textId="5EB980AE"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76560" w:rsidRPr="00276560">
        <w:rPr>
          <w:rFonts w:ascii="Verdana" w:hAnsi="Verdana"/>
          <w:b/>
          <w:color w:val="222222"/>
          <w:shd w:val="clear" w:color="auto" w:fill="FFFFFF"/>
        </w:rPr>
        <w:t>ZOPK/162/2022</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5F49ED52"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CA68C4">
        <w:rPr>
          <w:rFonts w:ascii="Verdana" w:hAnsi="Verdana"/>
          <w:b/>
          <w:bCs/>
          <w:sz w:val="18"/>
          <w:szCs w:val="18"/>
        </w:rPr>
        <w:t>Dostawa energii elektrycznej dla obiektów Zespołu Opolskich Parków Krajobrazowych</w:t>
      </w:r>
      <w:r w:rsidR="00CA68C4" w:rsidRPr="0090457B">
        <w:rPr>
          <w:rFonts w:ascii="Verdana" w:hAnsi="Verdana"/>
          <w:b/>
          <w:bCs/>
          <w:sz w:val="18"/>
          <w:szCs w:val="18"/>
        </w:rPr>
        <w:t xml:space="preserve"> w 202</w:t>
      </w:r>
      <w:r w:rsidR="00CA68C4">
        <w:rPr>
          <w:rFonts w:ascii="Verdana" w:hAnsi="Verdana"/>
          <w:b/>
          <w:bCs/>
          <w:sz w:val="18"/>
          <w:szCs w:val="18"/>
        </w:rPr>
        <w:t>3</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w trybie  przetargu nieograniczonego na podstawie ustawy z dnia 11 września 2019 r. Prawa Zamówień Publicznych (</w:t>
      </w:r>
      <w:r w:rsidR="00AB47A7">
        <w:rPr>
          <w:rFonts w:ascii="Verdana" w:hAnsi="Verdana" w:cs="Calibri"/>
          <w:color w:val="000000"/>
          <w:sz w:val="18"/>
          <w:szCs w:val="18"/>
        </w:rPr>
        <w:t xml:space="preserve">t.j. </w:t>
      </w:r>
      <w:r w:rsidRPr="008D6926">
        <w:rPr>
          <w:rFonts w:ascii="Verdana" w:hAnsi="Verdana" w:cs="Calibri"/>
          <w:color w:val="000000"/>
          <w:sz w:val="18"/>
          <w:szCs w:val="18"/>
        </w:rPr>
        <w:t>Dz. 20</w:t>
      </w:r>
      <w:r w:rsidR="00AB47A7">
        <w:rPr>
          <w:rFonts w:ascii="Verdana" w:hAnsi="Verdana" w:cs="Calibri"/>
          <w:color w:val="000000"/>
          <w:sz w:val="18"/>
          <w:szCs w:val="18"/>
        </w:rPr>
        <w:t>22</w:t>
      </w:r>
      <w:r w:rsidRPr="008D6926">
        <w:rPr>
          <w:rFonts w:ascii="Verdana" w:hAnsi="Verdana" w:cs="Calibri"/>
          <w:color w:val="000000"/>
          <w:sz w:val="18"/>
          <w:szCs w:val="18"/>
        </w:rPr>
        <w:t xml:space="preserve">, poz. </w:t>
      </w:r>
      <w:r w:rsidR="00AB47A7">
        <w:rPr>
          <w:rFonts w:ascii="Verdana" w:hAnsi="Verdana" w:cs="Calibri"/>
          <w:color w:val="000000"/>
          <w:sz w:val="18"/>
          <w:szCs w:val="18"/>
        </w:rPr>
        <w:t>1710</w:t>
      </w:r>
      <w:r w:rsidRPr="008D6926">
        <w:rPr>
          <w:rFonts w:ascii="Verdana" w:hAnsi="Verdana" w:cs="Calibri"/>
          <w:color w:val="000000"/>
          <w:sz w:val="18"/>
          <w:szCs w:val="18"/>
        </w:rPr>
        <w:t xml:space="preserve">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Pzp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pPr>
        <w:widowControl/>
        <w:numPr>
          <w:ilvl w:val="0"/>
          <w:numId w:val="44"/>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3 ustawy Pzp,</w:t>
      </w:r>
    </w:p>
    <w:p w14:paraId="34301769" w14:textId="77777777" w:rsidR="00B5163F" w:rsidRPr="005F42F5" w:rsidRDefault="00B5163F">
      <w:pPr>
        <w:widowControl/>
        <w:numPr>
          <w:ilvl w:val="0"/>
          <w:numId w:val="44"/>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pPr>
        <w:widowControl/>
        <w:numPr>
          <w:ilvl w:val="0"/>
          <w:numId w:val="44"/>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pPr>
        <w:widowControl/>
        <w:numPr>
          <w:ilvl w:val="0"/>
          <w:numId w:val="44"/>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6 ustawy Pzp,</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77777777" w:rsidR="00B5163F" w:rsidRPr="00C23546" w:rsidRDefault="00B5163F" w:rsidP="0072303B">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osoby/-ób uprawnionej/-ych</w:t>
            </w:r>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eastAsia="zh-CN"/>
        </w:rPr>
      </w:pPr>
    </w:p>
    <w:p w14:paraId="2358B63A" w14:textId="77777777" w:rsidR="001A2021" w:rsidRPr="001A2021" w:rsidRDefault="001A2021" w:rsidP="0090600B">
      <w:pPr>
        <w:widowControl/>
        <w:tabs>
          <w:tab w:val="left" w:pos="3045"/>
        </w:tabs>
        <w:autoSpaceDE/>
        <w:spacing w:line="276" w:lineRule="auto"/>
        <w:jc w:val="right"/>
        <w:rPr>
          <w:rFonts w:ascii="Verdana" w:hAnsi="Verdana" w:cs="Times New Roman"/>
          <w:b/>
          <w:bCs/>
          <w:sz w:val="18"/>
          <w:szCs w:val="18"/>
          <w:lang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651C4364"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sidR="00D042AA">
        <w:rPr>
          <w:rFonts w:ascii="Verdana" w:hAnsi="Verdana" w:cs="Times New Roman"/>
          <w:b/>
          <w:bCs/>
          <w:sz w:val="18"/>
          <w:szCs w:val="18"/>
          <w:lang w:eastAsia="zh-CN"/>
        </w:rPr>
        <w:t>5</w:t>
      </w:r>
      <w:r w:rsidRPr="00BC77C5">
        <w:rPr>
          <w:rFonts w:ascii="Verdana" w:hAnsi="Verdana" w:cs="Times New Roman"/>
          <w:b/>
          <w:bCs/>
          <w:sz w:val="18"/>
          <w:szCs w:val="18"/>
          <w:lang w:val="x-none" w:eastAsia="zh-CN"/>
        </w:rPr>
        <w:t xml:space="preserve"> do SWZ</w:t>
      </w:r>
    </w:p>
    <w:p w14:paraId="794F206A" w14:textId="5338B17B"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76560" w:rsidRPr="00276560">
        <w:rPr>
          <w:rFonts w:ascii="Verdana" w:hAnsi="Verdana"/>
          <w:b/>
          <w:color w:val="222222"/>
          <w:shd w:val="clear" w:color="auto" w:fill="FFFFFF"/>
        </w:rPr>
        <w:t>ZOPK/162/2022</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osoby/-ób uprawnionej/-ych</w:t>
            </w:r>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504082AA" w:rsidR="00386CCD" w:rsidRDefault="00386CCD" w:rsidP="00B46CFF">
      <w:pPr>
        <w:widowControl/>
        <w:autoSpaceDE/>
        <w:rPr>
          <w:rFonts w:ascii="Verdana" w:hAnsi="Verdana" w:cs="Times New Roman"/>
          <w:b/>
          <w:sz w:val="18"/>
          <w:szCs w:val="18"/>
        </w:rPr>
      </w:pPr>
    </w:p>
    <w:p w14:paraId="55E1A007" w14:textId="4BC51870" w:rsidR="00CD6046" w:rsidRDefault="00CD6046" w:rsidP="00B46CFF">
      <w:pPr>
        <w:widowControl/>
        <w:autoSpaceDE/>
        <w:rPr>
          <w:rFonts w:ascii="Verdana" w:hAnsi="Verdana" w:cs="Times New Roman"/>
          <w:b/>
          <w:sz w:val="18"/>
          <w:szCs w:val="18"/>
        </w:rPr>
      </w:pPr>
    </w:p>
    <w:p w14:paraId="6347701B" w14:textId="77777777" w:rsidR="00CD6046" w:rsidRDefault="00CD6046" w:rsidP="00B46CFF">
      <w:pPr>
        <w:widowControl/>
        <w:autoSpaceDE/>
        <w:rPr>
          <w:rFonts w:ascii="Verdana" w:hAnsi="Verdana" w:cs="Times New Roman"/>
          <w:b/>
          <w:sz w:val="18"/>
          <w:szCs w:val="18"/>
        </w:rPr>
      </w:pPr>
      <w:bookmarkStart w:id="3" w:name="_Hlk120780847"/>
    </w:p>
    <w:bookmarkEnd w:id="3"/>
    <w:p w14:paraId="50E48211" w14:textId="77777777" w:rsidR="00163D01" w:rsidRPr="00163D01" w:rsidRDefault="00163D01" w:rsidP="00163D01">
      <w:pPr>
        <w:spacing w:before="120" w:after="120" w:line="360" w:lineRule="auto"/>
        <w:rPr>
          <w:rFonts w:ascii="Verdana" w:hAnsi="Verdana"/>
          <w:b/>
          <w:bCs/>
        </w:rPr>
      </w:pPr>
      <w:r w:rsidRPr="00163D01">
        <w:rPr>
          <w:rFonts w:ascii="Verdana" w:hAnsi="Verdana"/>
          <w:b/>
          <w:bCs/>
        </w:rPr>
        <w:t>Post. nr ZOPK/162/2022</w:t>
      </w:r>
    </w:p>
    <w:p w14:paraId="7132C855" w14:textId="77777777" w:rsidR="00163D01" w:rsidRPr="00163D01" w:rsidRDefault="00163D01" w:rsidP="00163D01">
      <w:pPr>
        <w:spacing w:before="120" w:after="120" w:line="360" w:lineRule="auto"/>
        <w:rPr>
          <w:rFonts w:ascii="Verdana" w:hAnsi="Verdana"/>
          <w:b/>
          <w:bCs/>
          <w:sz w:val="18"/>
          <w:szCs w:val="18"/>
        </w:rPr>
      </w:pPr>
      <w:r w:rsidRPr="00163D01">
        <w:rPr>
          <w:rFonts w:ascii="Verdana" w:hAnsi="Verdana"/>
          <w:sz w:val="18"/>
          <w:szCs w:val="18"/>
        </w:rPr>
        <w:t xml:space="preserve">   </w:t>
      </w:r>
      <w:r w:rsidRPr="00163D01">
        <w:rPr>
          <w:rFonts w:ascii="Verdana" w:hAnsi="Verdana"/>
          <w:sz w:val="18"/>
          <w:szCs w:val="18"/>
        </w:rPr>
        <w:tab/>
      </w:r>
      <w:r w:rsidRPr="00163D01">
        <w:rPr>
          <w:rFonts w:ascii="Verdana" w:hAnsi="Verdana"/>
          <w:sz w:val="18"/>
          <w:szCs w:val="18"/>
        </w:rPr>
        <w:tab/>
        <w:t xml:space="preserve">   </w:t>
      </w:r>
      <w:r w:rsidRPr="00163D01">
        <w:rPr>
          <w:rFonts w:ascii="Verdana" w:hAnsi="Verdana"/>
          <w:sz w:val="18"/>
          <w:szCs w:val="18"/>
        </w:rPr>
        <w:tab/>
      </w:r>
      <w:r w:rsidRPr="00163D01">
        <w:rPr>
          <w:rFonts w:ascii="Verdana" w:hAnsi="Verdana"/>
          <w:sz w:val="18"/>
          <w:szCs w:val="18"/>
        </w:rPr>
        <w:tab/>
        <w:t xml:space="preserve">                                                             </w:t>
      </w:r>
      <w:r w:rsidRPr="00163D01">
        <w:rPr>
          <w:rFonts w:ascii="Verdana" w:hAnsi="Verdana"/>
          <w:b/>
          <w:bCs/>
          <w:sz w:val="18"/>
          <w:szCs w:val="18"/>
        </w:rPr>
        <w:t>Załącznik nr 6 do SWZ</w:t>
      </w:r>
    </w:p>
    <w:p w14:paraId="5C85C25F" w14:textId="77777777" w:rsidR="00163D01" w:rsidRPr="00163D01" w:rsidRDefault="00163D01" w:rsidP="00163D01">
      <w:pPr>
        <w:spacing w:before="120" w:after="120" w:line="360" w:lineRule="auto"/>
        <w:jc w:val="center"/>
        <w:rPr>
          <w:rFonts w:ascii="Verdana" w:hAnsi="Verdana"/>
          <w:b/>
          <w:bCs/>
          <w:sz w:val="18"/>
          <w:szCs w:val="18"/>
        </w:rPr>
      </w:pPr>
    </w:p>
    <w:p w14:paraId="127E9BF8" w14:textId="77777777" w:rsidR="00163D01" w:rsidRPr="00163D01" w:rsidRDefault="00163D01" w:rsidP="00163D01">
      <w:pPr>
        <w:spacing w:before="120" w:after="120" w:line="360" w:lineRule="auto"/>
        <w:jc w:val="center"/>
        <w:rPr>
          <w:rFonts w:ascii="Verdana" w:hAnsi="Verdana"/>
          <w:b/>
          <w:bCs/>
          <w:sz w:val="18"/>
          <w:szCs w:val="18"/>
        </w:rPr>
      </w:pPr>
      <w:r w:rsidRPr="00163D01">
        <w:rPr>
          <w:rFonts w:ascii="Verdana" w:hAnsi="Verdana"/>
          <w:b/>
          <w:bCs/>
          <w:sz w:val="18"/>
          <w:szCs w:val="18"/>
        </w:rPr>
        <w:t>Projektowane postanowienia umowy</w:t>
      </w:r>
    </w:p>
    <w:p w14:paraId="1E322A53" w14:textId="77777777" w:rsidR="00163D01" w:rsidRPr="00163D01" w:rsidRDefault="00163D01" w:rsidP="00163D01">
      <w:pPr>
        <w:spacing w:before="120" w:after="120" w:line="360" w:lineRule="auto"/>
        <w:jc w:val="center"/>
        <w:rPr>
          <w:rFonts w:ascii="Verdana" w:hAnsi="Verdana"/>
          <w:b/>
          <w:bCs/>
          <w:sz w:val="18"/>
          <w:szCs w:val="18"/>
        </w:rPr>
      </w:pPr>
      <w:r w:rsidRPr="00163D01">
        <w:rPr>
          <w:rFonts w:ascii="Verdana" w:hAnsi="Verdana"/>
          <w:b/>
          <w:bCs/>
          <w:sz w:val="18"/>
          <w:szCs w:val="18"/>
        </w:rPr>
        <w:t>Umowa ….</w:t>
      </w:r>
    </w:p>
    <w:p w14:paraId="058E7298" w14:textId="77777777" w:rsidR="00163D01" w:rsidRPr="00163D01" w:rsidRDefault="00163D01" w:rsidP="00163D01">
      <w:pPr>
        <w:spacing w:before="120" w:after="120" w:line="360" w:lineRule="auto"/>
        <w:rPr>
          <w:rFonts w:ascii="Verdana" w:hAnsi="Verdana"/>
          <w:sz w:val="18"/>
          <w:szCs w:val="18"/>
        </w:rPr>
      </w:pPr>
    </w:p>
    <w:p w14:paraId="44CEECC9" w14:textId="77777777" w:rsidR="00163D01" w:rsidRPr="00163D01" w:rsidRDefault="00163D01" w:rsidP="00163D01">
      <w:pPr>
        <w:spacing w:before="120" w:after="120" w:line="360" w:lineRule="auto"/>
        <w:rPr>
          <w:rFonts w:ascii="Verdana" w:eastAsia="Calibri" w:hAnsi="Verdana"/>
          <w:sz w:val="18"/>
          <w:szCs w:val="18"/>
        </w:rPr>
      </w:pPr>
      <w:r w:rsidRPr="00163D01">
        <w:rPr>
          <w:rFonts w:ascii="Verdana" w:hAnsi="Verdana"/>
          <w:sz w:val="18"/>
          <w:szCs w:val="18"/>
        </w:rPr>
        <w:t xml:space="preserve">zawarta w dniu ………………………… 2022 r. pomiędzy: </w:t>
      </w:r>
    </w:p>
    <w:p w14:paraId="3BA032D3" w14:textId="77777777" w:rsidR="00163D01" w:rsidRPr="00163D01" w:rsidRDefault="00163D01" w:rsidP="00163D01">
      <w:pPr>
        <w:spacing w:before="120" w:after="120" w:line="360" w:lineRule="auto"/>
        <w:rPr>
          <w:rFonts w:ascii="Verdana" w:eastAsia="Calibri" w:hAnsi="Verdana"/>
          <w:sz w:val="18"/>
          <w:szCs w:val="18"/>
        </w:rPr>
      </w:pPr>
      <w:r w:rsidRPr="00163D01">
        <w:rPr>
          <w:rFonts w:ascii="Verdana" w:hAnsi="Verdana"/>
          <w:sz w:val="18"/>
          <w:szCs w:val="18"/>
        </w:rPr>
        <w:t xml:space="preserve">Województwem Opolskim z siedzibą w Opolu, NIP 7543077565 (nabywcą wykonującym zadania </w:t>
      </w:r>
      <w:r w:rsidRPr="00163D01">
        <w:rPr>
          <w:rFonts w:ascii="Verdana" w:hAnsi="Verdana"/>
          <w:sz w:val="18"/>
          <w:szCs w:val="18"/>
        </w:rPr>
        <w:br/>
        <w:t>w zakresie zamówień publicznych przy pomocy Urzędu Marszałkowskiego Województwa Opolskiego, adres: ul. Piastowska 14, 45-082 Opole)</w:t>
      </w:r>
    </w:p>
    <w:p w14:paraId="0BCA98FB" w14:textId="77777777" w:rsidR="00163D01" w:rsidRPr="00163D01" w:rsidRDefault="00163D01" w:rsidP="00163D01">
      <w:pPr>
        <w:spacing w:before="120" w:after="120" w:line="360" w:lineRule="auto"/>
        <w:rPr>
          <w:rFonts w:ascii="Verdana" w:hAnsi="Verdana"/>
          <w:sz w:val="18"/>
          <w:szCs w:val="18"/>
        </w:rPr>
      </w:pPr>
      <w:r w:rsidRPr="00163D01">
        <w:rPr>
          <w:rFonts w:ascii="Verdana" w:hAnsi="Verdana"/>
          <w:b/>
          <w:bCs/>
          <w:sz w:val="18"/>
          <w:szCs w:val="18"/>
        </w:rPr>
        <w:t>Zespołem Opolskich Parków Krajobrazowych</w:t>
      </w:r>
      <w:r w:rsidRPr="00163D01">
        <w:rPr>
          <w:rFonts w:ascii="Verdana" w:hAnsi="Verdana"/>
          <w:sz w:val="18"/>
          <w:szCs w:val="18"/>
        </w:rPr>
        <w:t xml:space="preserve"> - Odbiorcą z siedzibą Odbiorcy w 48-267, Pokrzywna 11  reprezentowanym przez:</w:t>
      </w:r>
    </w:p>
    <w:p w14:paraId="765B7DDE" w14:textId="77777777" w:rsidR="00163D01" w:rsidRPr="00163D01" w:rsidRDefault="00163D01" w:rsidP="00163D01">
      <w:pPr>
        <w:spacing w:before="120" w:after="120" w:line="360" w:lineRule="auto"/>
        <w:rPr>
          <w:rFonts w:ascii="Verdana" w:hAnsi="Verdana"/>
          <w:b/>
          <w:bCs/>
          <w:sz w:val="18"/>
          <w:szCs w:val="18"/>
        </w:rPr>
      </w:pPr>
      <w:r w:rsidRPr="00163D01">
        <w:rPr>
          <w:rFonts w:ascii="Verdana" w:hAnsi="Verdana"/>
          <w:b/>
          <w:bCs/>
          <w:sz w:val="18"/>
          <w:szCs w:val="18"/>
        </w:rPr>
        <w:t>Ireneusza Hebdę - Dyrektora ZOPK</w:t>
      </w:r>
    </w:p>
    <w:p w14:paraId="2EF89FB1" w14:textId="77777777" w:rsidR="00163D01" w:rsidRPr="00163D01" w:rsidRDefault="00163D01" w:rsidP="00163D01">
      <w:pPr>
        <w:spacing w:before="120" w:after="120" w:line="360" w:lineRule="auto"/>
        <w:rPr>
          <w:rFonts w:ascii="Verdana" w:hAnsi="Verdana"/>
          <w:sz w:val="18"/>
          <w:szCs w:val="18"/>
        </w:rPr>
      </w:pPr>
      <w:r w:rsidRPr="00163D01">
        <w:rPr>
          <w:rFonts w:ascii="Verdana" w:hAnsi="Verdana"/>
          <w:sz w:val="18"/>
          <w:szCs w:val="18"/>
        </w:rPr>
        <w:t xml:space="preserve">zwanym dalej </w:t>
      </w:r>
      <w:r w:rsidRPr="00163D01">
        <w:rPr>
          <w:rFonts w:ascii="Verdana" w:hAnsi="Verdana"/>
          <w:b/>
          <w:bCs/>
          <w:sz w:val="18"/>
          <w:szCs w:val="18"/>
        </w:rPr>
        <w:t>Odbiorcą</w:t>
      </w:r>
    </w:p>
    <w:p w14:paraId="13130E76" w14:textId="77777777" w:rsidR="00163D01" w:rsidRPr="00163D01" w:rsidRDefault="00163D01" w:rsidP="00163D01">
      <w:pPr>
        <w:spacing w:before="120" w:after="120" w:line="360" w:lineRule="auto"/>
        <w:rPr>
          <w:rFonts w:ascii="Verdana" w:eastAsia="Calibri" w:hAnsi="Verdana"/>
          <w:sz w:val="18"/>
          <w:szCs w:val="18"/>
        </w:rPr>
      </w:pPr>
      <w:r w:rsidRPr="00163D01">
        <w:rPr>
          <w:rFonts w:ascii="Verdana" w:hAnsi="Verdana"/>
          <w:sz w:val="18"/>
          <w:szCs w:val="18"/>
        </w:rPr>
        <w:t>a</w:t>
      </w:r>
    </w:p>
    <w:p w14:paraId="5D1E9171" w14:textId="77777777" w:rsidR="00163D01" w:rsidRPr="00163D01" w:rsidRDefault="00163D01" w:rsidP="00163D01">
      <w:pPr>
        <w:spacing w:before="120" w:after="120" w:line="360" w:lineRule="auto"/>
        <w:rPr>
          <w:rFonts w:ascii="Verdana" w:eastAsia="Calibri" w:hAnsi="Verdana"/>
          <w:sz w:val="18"/>
          <w:szCs w:val="18"/>
        </w:rPr>
      </w:pPr>
      <w:r w:rsidRPr="00163D01">
        <w:rPr>
          <w:rFonts w:ascii="Verdana" w:hAnsi="Verdana"/>
          <w:sz w:val="18"/>
          <w:szCs w:val="18"/>
        </w:rPr>
        <w:t>……………………………………… z siedzibą w ………………………. przy ulicy …………………………. nr ………., kod pocztowy …………….., wpisanej do Rejestru Przedsiębiorców Krajowego Rejestru Sądowego prowadzonego przez Sąd Rejonowy ……………………………………….; ………… Wydział Gospodarczy KRS pod numerem …………………………., NIP ………………………, REGON …………………..,  reprezentowaną przez:</w:t>
      </w:r>
    </w:p>
    <w:p w14:paraId="78BE8E50" w14:textId="77777777" w:rsidR="00163D01" w:rsidRPr="00163D01" w:rsidRDefault="00163D01" w:rsidP="00163D01">
      <w:pPr>
        <w:spacing w:before="120" w:after="120" w:line="360" w:lineRule="auto"/>
        <w:rPr>
          <w:rFonts w:ascii="Verdana" w:eastAsia="Calibri" w:hAnsi="Verdana"/>
          <w:sz w:val="18"/>
          <w:szCs w:val="18"/>
        </w:rPr>
      </w:pPr>
      <w:r w:rsidRPr="00163D01">
        <w:rPr>
          <w:rFonts w:ascii="Verdana" w:hAnsi="Verdana"/>
          <w:sz w:val="18"/>
          <w:szCs w:val="18"/>
        </w:rPr>
        <w:t>…………………………………………………… – ……………………………………………………….</w:t>
      </w:r>
    </w:p>
    <w:p w14:paraId="41669357" w14:textId="77777777" w:rsidR="00163D01" w:rsidRPr="00163D01" w:rsidRDefault="00163D01" w:rsidP="00163D01">
      <w:pPr>
        <w:spacing w:before="120" w:after="120" w:line="360" w:lineRule="auto"/>
        <w:rPr>
          <w:rFonts w:ascii="Verdana" w:hAnsi="Verdana"/>
          <w:sz w:val="18"/>
          <w:szCs w:val="18"/>
        </w:rPr>
      </w:pPr>
      <w:r w:rsidRPr="00163D01">
        <w:rPr>
          <w:rFonts w:ascii="Verdana" w:hAnsi="Verdana"/>
          <w:sz w:val="18"/>
          <w:szCs w:val="18"/>
        </w:rPr>
        <w:t>działającego na podstawie pełnomocnictwa z dnia ……………………………………. r.</w:t>
      </w:r>
    </w:p>
    <w:p w14:paraId="172F4940" w14:textId="77777777" w:rsidR="00163D01" w:rsidRPr="00163D01" w:rsidRDefault="00163D01" w:rsidP="00163D01">
      <w:pPr>
        <w:spacing w:before="120" w:after="120" w:line="360" w:lineRule="auto"/>
        <w:rPr>
          <w:rFonts w:ascii="Verdana" w:hAnsi="Verdana"/>
          <w:sz w:val="18"/>
          <w:szCs w:val="18"/>
        </w:rPr>
      </w:pPr>
      <w:r w:rsidRPr="00163D01">
        <w:rPr>
          <w:rFonts w:ascii="Verdana" w:hAnsi="Verdana"/>
          <w:sz w:val="18"/>
          <w:szCs w:val="18"/>
        </w:rPr>
        <w:t xml:space="preserve">zwaną dalej </w:t>
      </w:r>
      <w:r w:rsidRPr="00163D01">
        <w:rPr>
          <w:rFonts w:ascii="Verdana" w:hAnsi="Verdana"/>
          <w:b/>
          <w:bCs/>
          <w:sz w:val="18"/>
          <w:szCs w:val="18"/>
        </w:rPr>
        <w:t>Sprzedawcą</w:t>
      </w:r>
      <w:r w:rsidRPr="00163D01">
        <w:rPr>
          <w:rFonts w:ascii="Verdana" w:hAnsi="Verdana"/>
          <w:sz w:val="18"/>
          <w:szCs w:val="18"/>
        </w:rPr>
        <w:t>,</w:t>
      </w:r>
    </w:p>
    <w:p w14:paraId="0C19CB29" w14:textId="77777777" w:rsidR="00163D01" w:rsidRPr="00163D01" w:rsidRDefault="00163D01" w:rsidP="00163D01">
      <w:pPr>
        <w:spacing w:before="120" w:after="120" w:line="360" w:lineRule="auto"/>
        <w:rPr>
          <w:rFonts w:ascii="Verdana" w:eastAsia="Calibri" w:hAnsi="Verdana"/>
          <w:sz w:val="18"/>
          <w:szCs w:val="18"/>
        </w:rPr>
      </w:pPr>
    </w:p>
    <w:p w14:paraId="54938C21"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 xml:space="preserve">łącznie zwanymi Stronami – zgodnie z wynikiem postępowania nr ……………………………. pt.: „Zakup energii elektrycznej, w okresie od 01.01.2023 r. do 31.12.2023 r., do obiektów Zespołu Opolskich Parków Krajobrazowych” </w:t>
      </w:r>
    </w:p>
    <w:p w14:paraId="3B73BC95" w14:textId="77777777" w:rsidR="00163D01" w:rsidRPr="00163D01" w:rsidRDefault="00163D01" w:rsidP="006917AA">
      <w:pPr>
        <w:spacing w:before="120" w:after="120" w:line="360" w:lineRule="auto"/>
        <w:jc w:val="both"/>
        <w:rPr>
          <w:rFonts w:ascii="Verdana" w:eastAsia="Calibri" w:hAnsi="Verdana"/>
          <w:sz w:val="18"/>
          <w:szCs w:val="18"/>
        </w:rPr>
      </w:pPr>
    </w:p>
    <w:p w14:paraId="62167DDD"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1</w:t>
      </w:r>
    </w:p>
    <w:p w14:paraId="13E76A0B"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Postanowienia ogólne, przedmiot umowy</w:t>
      </w:r>
    </w:p>
    <w:p w14:paraId="2FDBEAE9" w14:textId="77777777" w:rsidR="00163D01" w:rsidRPr="00163D01" w:rsidRDefault="00163D01" w:rsidP="006917AA">
      <w:pPr>
        <w:spacing w:before="120" w:after="120" w:line="360" w:lineRule="auto"/>
        <w:jc w:val="both"/>
        <w:rPr>
          <w:rFonts w:ascii="Verdana" w:eastAsia="Calibri" w:hAnsi="Verdana"/>
          <w:sz w:val="18"/>
          <w:szCs w:val="18"/>
        </w:rPr>
      </w:pPr>
    </w:p>
    <w:p w14:paraId="22CFA7FD" w14:textId="77777777" w:rsidR="00163D01" w:rsidRPr="00163D01" w:rsidRDefault="00163D01">
      <w:pPr>
        <w:widowControl/>
        <w:numPr>
          <w:ilvl w:val="0"/>
          <w:numId w:val="88"/>
        </w:numPr>
        <w:tabs>
          <w:tab w:val="left" w:pos="284"/>
        </w:tabs>
        <w:suppressAutoHyphens w:val="0"/>
        <w:autoSpaceDE/>
        <w:spacing w:before="120" w:after="120" w:line="360" w:lineRule="auto"/>
        <w:ind w:left="284" w:hanging="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Niniejsza umowa zawarta jest w ramach zamówienia publicznego na podstawie Działu III Rozdziału 4 Oddziału 1 ustawy z dnia 11 września 2019 r. Prawo zamówień publicznych (Dz. U. z 2022 r. poz. 1710  późn. zm.) w trybie zamówienia podstawowego – art. 275 Ustawy Pzp.</w:t>
      </w:r>
    </w:p>
    <w:p w14:paraId="136C695B" w14:textId="77777777" w:rsidR="00163D01" w:rsidRPr="00163D01" w:rsidRDefault="00163D01">
      <w:pPr>
        <w:widowControl/>
        <w:numPr>
          <w:ilvl w:val="0"/>
          <w:numId w:val="88"/>
        </w:numPr>
        <w:tabs>
          <w:tab w:val="left" w:pos="284"/>
        </w:tabs>
        <w:suppressAutoHyphens w:val="0"/>
        <w:autoSpaceDE/>
        <w:spacing w:before="120" w:after="120" w:line="360" w:lineRule="auto"/>
        <w:ind w:left="284" w:hanging="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Przedmiotem umowy jest określenie praw i obowiązków Stron, związanych ze sprzedażą i zakupem energii elektrycznej na potrzeby </w:t>
      </w:r>
      <w:r w:rsidRPr="00163D01">
        <w:rPr>
          <w:rFonts w:ascii="Verdana" w:hAnsi="Verdana" w:cs="Times New Roman"/>
          <w:b/>
          <w:bCs/>
          <w:noProof/>
          <w:sz w:val="18"/>
          <w:szCs w:val="18"/>
          <w:lang w:val="cs-CZ" w:eastAsia="x-none"/>
        </w:rPr>
        <w:t>Odbiorcy</w:t>
      </w:r>
      <w:r w:rsidRPr="00163D01">
        <w:rPr>
          <w:rFonts w:ascii="Verdana" w:hAnsi="Verdana" w:cs="Times New Roman"/>
          <w:noProof/>
          <w:sz w:val="18"/>
          <w:szCs w:val="18"/>
          <w:lang w:val="cs-CZ" w:eastAsia="x-none"/>
        </w:rPr>
        <w:t xml:space="preserve"> zgodnie z wykazem punktów odbioru określonych w </w:t>
      </w:r>
      <w:r w:rsidRPr="00163D01">
        <w:rPr>
          <w:rFonts w:ascii="Verdana" w:hAnsi="Verdana" w:cs="Times New Roman"/>
          <w:b/>
          <w:bCs/>
          <w:noProof/>
          <w:sz w:val="18"/>
          <w:szCs w:val="18"/>
          <w:lang w:val="cs-CZ" w:eastAsia="x-none"/>
        </w:rPr>
        <w:t>Załączniku nr 1</w:t>
      </w:r>
      <w:r w:rsidRPr="00163D01">
        <w:rPr>
          <w:rFonts w:ascii="Verdana" w:hAnsi="Verdana" w:cs="Times New Roman"/>
          <w:noProof/>
          <w:sz w:val="18"/>
          <w:szCs w:val="18"/>
          <w:lang w:val="cs-CZ" w:eastAsia="x-none"/>
        </w:rPr>
        <w:t xml:space="preserve"> do umowy, na zasadach określonych w ustawie  z dnia 10 kwietnia 1997 r. Prawo energetyczne (Dz. U. </w:t>
      </w:r>
      <w:r w:rsidRPr="00163D01">
        <w:rPr>
          <w:rFonts w:ascii="Verdana" w:hAnsi="Verdana" w:cs="Times New Roman"/>
          <w:noProof/>
          <w:sz w:val="18"/>
          <w:szCs w:val="18"/>
          <w:lang w:val="cs-CZ" w:eastAsia="x-none"/>
        </w:rPr>
        <w:lastRenderedPageBreak/>
        <w:t>z 2022 r. poz. 1385 t.j.) oraz w wydanych na jej podstawie aktach wykonawczych. Umowa nie obejmuje dystrybucji energii elektrycznej, przyłączenia, opomiarowania i jakości energii wchodzących w zakres odrębnej umowy o świadczenie usług dystrybucji, zawartej przez Odbiorcę z Operatorem Sieci Dystrybucyjnej.</w:t>
      </w:r>
    </w:p>
    <w:p w14:paraId="411296BC" w14:textId="77777777" w:rsidR="00163D01" w:rsidRPr="00163D01" w:rsidRDefault="00163D01">
      <w:pPr>
        <w:widowControl/>
        <w:numPr>
          <w:ilvl w:val="0"/>
          <w:numId w:val="88"/>
        </w:numPr>
        <w:tabs>
          <w:tab w:val="left" w:pos="284"/>
        </w:tabs>
        <w:suppressAutoHyphens w:val="0"/>
        <w:autoSpaceDE/>
        <w:spacing w:before="120" w:after="120" w:line="360" w:lineRule="auto"/>
        <w:ind w:left="284" w:hanging="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Jeżeli nic innego nie wynika z postanowień umowy użyte w niej pojęcia oznaczają:</w:t>
      </w:r>
    </w:p>
    <w:p w14:paraId="012D7980"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Operator Systemu Dystrybucyjnego (OSD) - przedsiębiorstwo energetyczne zajmujące się dystrybucją energii elektrycznej, z którym Odbiorcę łączy umowa, o której mowa w ust. 2 powyżej; </w:t>
      </w:r>
    </w:p>
    <w:p w14:paraId="489AD6C0"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Umowa Dystrybucyjna – umowa zawarta pomiędzy Sprzedawcą a OSD określająca ich wzajemne prawa i obowiązki związane za świadczeniem usługi dystrybucyjnej w celu realizacji niniejszej umowy;</w:t>
      </w:r>
    </w:p>
    <w:p w14:paraId="772D66E1"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Standardowy profil zużycia – zbiór danych o przeciętnym zużyciu energii elektrycznej zużytej przez dany rodzaj odbioru;</w:t>
      </w:r>
    </w:p>
    <w:p w14:paraId="23D0B6F5"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Umowa o świadczenie usług dystrybucji – umowa  pomiędzy Odbiorcą a OSD określająca prawa i obowiązki związane ze świadczeniem przez OSD usługi dystrybucji energii elektrycznej;</w:t>
      </w:r>
    </w:p>
    <w:p w14:paraId="19079A2A"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punkt odbioru – miejsce dostarczania energii elektrycznej – zgodne z miejscem dostarczania  energii elektrycznej określonym w umowie o świadczenie usług dystrybucji;</w:t>
      </w:r>
    </w:p>
    <w:p w14:paraId="53B209D5"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faktura rozliczeniowa – faktura, w której należność dla Sprzedawcy określana jest na podstawie odczytów układów pomiarowych;</w:t>
      </w:r>
    </w:p>
    <w:p w14:paraId="703022A4"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okres rozliczeniowy – okres pomiędzy dwoma kolejnymi rozliczeniowymi odczytami urządzeń do pomiaru mocy i energii elektrycznej -zgodnie z okresem rozliczeniowym stosowanym przez OSD i wynosi on 1 lub 2 miesiące (stosownie do taryfy).</w:t>
      </w:r>
    </w:p>
    <w:p w14:paraId="01ADEDDC"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PPE – Punkt Poboru Energii elektrycznej</w:t>
      </w:r>
    </w:p>
    <w:p w14:paraId="088AC334" w14:textId="77777777" w:rsidR="00163D01" w:rsidRPr="00163D01" w:rsidRDefault="00163D01">
      <w:pPr>
        <w:widowControl/>
        <w:numPr>
          <w:ilvl w:val="0"/>
          <w:numId w:val="89"/>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Odbiorca końcowy - (zwany również odbiorcą) –odbiorca energii elektrycznej kupujący energię na własny użytek (Uczestnik Rynku Detalicznego), każdy uczestnik wspólnego postępowania prowadzonego w trybie podstawowym.</w:t>
      </w:r>
    </w:p>
    <w:p w14:paraId="4E6F50CC" w14:textId="77777777" w:rsidR="00163D01" w:rsidRPr="00163D01" w:rsidRDefault="00163D01" w:rsidP="006917AA">
      <w:pPr>
        <w:spacing w:before="120" w:after="120" w:line="360" w:lineRule="auto"/>
        <w:jc w:val="both"/>
        <w:rPr>
          <w:rFonts w:ascii="Verdana" w:eastAsia="Calibri" w:hAnsi="Verdana"/>
          <w:sz w:val="18"/>
          <w:szCs w:val="18"/>
        </w:rPr>
      </w:pPr>
    </w:p>
    <w:p w14:paraId="1F7B87B5"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2</w:t>
      </w:r>
    </w:p>
    <w:p w14:paraId="6111DAA2"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Podstawowe zasady sprzedaży energii elektrycznej</w:t>
      </w:r>
    </w:p>
    <w:p w14:paraId="04FD5551" w14:textId="77777777" w:rsidR="00163D01" w:rsidRPr="00163D01" w:rsidRDefault="00163D01" w:rsidP="006917AA">
      <w:pPr>
        <w:spacing w:before="120" w:after="120" w:line="360" w:lineRule="auto"/>
        <w:jc w:val="both"/>
        <w:rPr>
          <w:rFonts w:ascii="Verdana" w:eastAsia="Calibri" w:hAnsi="Verdana"/>
          <w:sz w:val="18"/>
          <w:szCs w:val="18"/>
        </w:rPr>
      </w:pPr>
    </w:p>
    <w:p w14:paraId="05BEBD73"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Sprzedawca zobowiązuje się do sprzedaży, a </w:t>
      </w:r>
      <w:r w:rsidRPr="00163D01">
        <w:rPr>
          <w:rFonts w:ascii="Verdana" w:hAnsi="Verdana" w:cs="Times New Roman"/>
          <w:b/>
          <w:bCs/>
          <w:noProof/>
          <w:sz w:val="18"/>
          <w:szCs w:val="18"/>
          <w:lang w:val="cs-CZ" w:eastAsia="x-none"/>
        </w:rPr>
        <w:t>Odbiorca</w:t>
      </w:r>
      <w:r w:rsidRPr="00163D01">
        <w:rPr>
          <w:rFonts w:ascii="Verdana" w:hAnsi="Verdana" w:cs="Times New Roman"/>
          <w:noProof/>
          <w:sz w:val="18"/>
          <w:szCs w:val="18"/>
          <w:lang w:val="cs-CZ" w:eastAsia="x-none"/>
        </w:rPr>
        <w:t xml:space="preserve"> zobowiązuje się do zakupu energii elektrycznej dla punkt</w:t>
      </w:r>
      <w:r w:rsidRPr="00163D01">
        <w:rPr>
          <w:rFonts w:ascii="Verdana" w:hAnsi="Verdana" w:cs="Times New Roman"/>
          <w:noProof/>
          <w:sz w:val="18"/>
          <w:szCs w:val="18"/>
          <w:lang w:val="es-ES_tradnl" w:eastAsia="x-none"/>
        </w:rPr>
        <w:t>ó</w:t>
      </w:r>
      <w:r w:rsidRPr="00163D01">
        <w:rPr>
          <w:rFonts w:ascii="Verdana" w:hAnsi="Verdana" w:cs="Times New Roman"/>
          <w:noProof/>
          <w:sz w:val="18"/>
          <w:szCs w:val="18"/>
          <w:lang w:val="cs-CZ" w:eastAsia="x-none"/>
        </w:rPr>
        <w:t xml:space="preserve">w odbioru określonych w Załączniku nr 1 do umowy – wyciąg z opisu przedmiotu zamówienia, na potrzeby </w:t>
      </w:r>
      <w:r w:rsidRPr="00163D01">
        <w:rPr>
          <w:rFonts w:ascii="Verdana" w:hAnsi="Verdana" w:cs="Times New Roman"/>
          <w:b/>
          <w:bCs/>
          <w:noProof/>
          <w:sz w:val="18"/>
          <w:szCs w:val="18"/>
          <w:lang w:val="cs-CZ" w:eastAsia="x-none"/>
        </w:rPr>
        <w:t>Odbiorcy.</w:t>
      </w:r>
    </w:p>
    <w:p w14:paraId="0176A106"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Planowane sumaryczne, gwarantowane zużycie energii elektrycznej dla poszczególnych punktów poboru określonych w Załączniku nr 1 do umowy - wyciąg z opisu przedmiotu zamówienia szacuje się w wysokości </w:t>
      </w:r>
      <w:r w:rsidRPr="00163D01">
        <w:rPr>
          <w:rFonts w:ascii="Verdana" w:hAnsi="Verdana" w:cs="Times New Roman"/>
          <w:b/>
          <w:bCs/>
          <w:noProof/>
          <w:sz w:val="18"/>
          <w:szCs w:val="18"/>
          <w:lang w:val="cs-CZ" w:eastAsia="x-none"/>
        </w:rPr>
        <w:t>66,741 MWh</w:t>
      </w:r>
      <w:r w:rsidRPr="00163D01">
        <w:rPr>
          <w:rFonts w:ascii="Verdana" w:hAnsi="Verdana" w:cs="Times New Roman"/>
          <w:noProof/>
          <w:sz w:val="18"/>
          <w:szCs w:val="18"/>
          <w:lang w:val="cs-CZ" w:eastAsia="x-none"/>
        </w:rPr>
        <w:t>, jednak ilość dostarczonej energii może ulec zmniejszeniu lub zwiększeniu - opcja. Z tytułu zmniejszenia ilości dostarczonej energii elektrycznej  Sprzedawcy nie przysługuje żadne roszczenie wobec Odbiorcy.</w:t>
      </w:r>
    </w:p>
    <w:p w14:paraId="3F0C1828"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Skorzystanie z prawa opcji Odbiorca określa w przypadku wystąpienia poniżej wymienionych okoliczności:</w:t>
      </w:r>
    </w:p>
    <w:p w14:paraId="4E077A1E" w14:textId="77777777" w:rsidR="00163D01" w:rsidRPr="00163D01" w:rsidRDefault="00163D01">
      <w:pPr>
        <w:widowControl/>
        <w:numPr>
          <w:ilvl w:val="0"/>
          <w:numId w:val="91"/>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 wyczerpanie wolumenu zamówienia podstawowego,</w:t>
      </w:r>
    </w:p>
    <w:p w14:paraId="0FE4B010" w14:textId="77777777" w:rsidR="00163D01" w:rsidRPr="00163D01" w:rsidRDefault="00163D01">
      <w:pPr>
        <w:widowControl/>
        <w:numPr>
          <w:ilvl w:val="0"/>
          <w:numId w:val="91"/>
        </w:numPr>
        <w:tabs>
          <w:tab w:val="left" w:pos="284"/>
        </w:tabs>
        <w:suppressAutoHyphens w:val="0"/>
        <w:autoSpaceDE/>
        <w:spacing w:before="120" w:after="120" w:line="360" w:lineRule="auto"/>
        <w:ind w:left="567"/>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 dodanie nowego punktu poboru energii nie objętego zamówieniem podstawowym. </w:t>
      </w:r>
    </w:p>
    <w:p w14:paraId="5342FD26"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lastRenderedPageBreak/>
        <w:t>Moc umowna, warunki jej zmiany oraz miejsce dostarczenia energii elektrycznej dla punktów odbioru wymienionych w Załączniku nr 1 do umowy określana jest  w Umowie o świadczenie usług dystrybucji zawartej pomiędzy Odbiorcą a OSD.</w:t>
      </w:r>
    </w:p>
    <w:p w14:paraId="4BF68281" w14:textId="08459090"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Sprzedawca zobowiązuje się również do pełnienia funkcji podmiotu odpowiedzialnego za bilansowanie handlowe dla energii elektrycznej sprzedanej w ramach tej umowy. Sprzedawca dokonywać będzie bilansowania handlowego energii zakupionej przez Odbiorcę na podstawie </w:t>
      </w:r>
      <w:r w:rsidRPr="00163D01">
        <w:rPr>
          <w:rFonts w:ascii="Verdana" w:hAnsi="Verdana" w:cs="Times New Roman"/>
          <w:b/>
          <w:bCs/>
          <w:noProof/>
          <w:sz w:val="18"/>
          <w:szCs w:val="18"/>
          <w:lang w:val="cs-CZ" w:eastAsia="x-none"/>
        </w:rPr>
        <w:t>standardowego profilu zużycia</w:t>
      </w:r>
      <w:r w:rsidRPr="00163D01">
        <w:rPr>
          <w:rFonts w:ascii="Verdana" w:hAnsi="Verdana" w:cs="Times New Roman"/>
          <w:noProof/>
          <w:sz w:val="18"/>
          <w:szCs w:val="18"/>
          <w:lang w:val="cs-CZ" w:eastAsia="x-none"/>
        </w:rPr>
        <w:t xml:space="preserve"> odpowiedniego dla odbiorców w grupach taryfowych i przy mocach umownych określonych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w Załączniku nr 1 lub wskazań układów pomiarowych.</w:t>
      </w:r>
    </w:p>
    <w:p w14:paraId="4AF977B0"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Koszty wynikające z dokonania bilansowania, o którym mowa w ust. 4 powyżej uwzględnione są w cenie energii elektrycznej określonej w § 5 ust. 1.</w:t>
      </w:r>
    </w:p>
    <w:p w14:paraId="5F717932" w14:textId="77777777"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Energia elektryczna kupowana na podstawie niniejszej umowy zużywana będzie na potrzeby odbiorcy końcowego, co oznacza że Odbiorca nie jest przedsiębiorstwem energetycznym w rozumieniu ustawy Prawo energetyczne.</w:t>
      </w:r>
    </w:p>
    <w:p w14:paraId="1F436056" w14:textId="6FC7A739" w:rsidR="00163D01" w:rsidRPr="00163D01" w:rsidRDefault="00163D01">
      <w:pPr>
        <w:widowControl/>
        <w:numPr>
          <w:ilvl w:val="0"/>
          <w:numId w:val="90"/>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Zakres świadczenia Sprzedawcy wynikający z umowy jest tożsamy z jego zobowiązaniem zawartym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w ofercie.</w:t>
      </w:r>
    </w:p>
    <w:p w14:paraId="76D38FAB" w14:textId="77777777" w:rsidR="00163D01" w:rsidRPr="00163D01" w:rsidRDefault="00163D01" w:rsidP="006917AA">
      <w:pPr>
        <w:spacing w:before="120" w:after="120" w:line="360" w:lineRule="auto"/>
        <w:jc w:val="both"/>
        <w:rPr>
          <w:rFonts w:ascii="Verdana" w:eastAsia="Calibri" w:hAnsi="Verdana"/>
          <w:sz w:val="18"/>
          <w:szCs w:val="18"/>
        </w:rPr>
      </w:pPr>
    </w:p>
    <w:p w14:paraId="2D3B7774"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3</w:t>
      </w:r>
    </w:p>
    <w:p w14:paraId="5D625902"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Standardy jakości obsługi</w:t>
      </w:r>
    </w:p>
    <w:p w14:paraId="20FD8097" w14:textId="77777777" w:rsidR="00163D01" w:rsidRPr="00163D01" w:rsidRDefault="00163D01" w:rsidP="006917AA">
      <w:pPr>
        <w:spacing w:before="120" w:after="120" w:line="360" w:lineRule="auto"/>
        <w:jc w:val="both"/>
        <w:rPr>
          <w:rFonts w:ascii="Verdana" w:eastAsia="Calibri" w:hAnsi="Verdana"/>
          <w:sz w:val="18"/>
          <w:szCs w:val="18"/>
        </w:rPr>
      </w:pPr>
    </w:p>
    <w:p w14:paraId="383AD2AF" w14:textId="77777777" w:rsidR="00163D01" w:rsidRPr="00163D01" w:rsidRDefault="00163D01">
      <w:pPr>
        <w:widowControl/>
        <w:numPr>
          <w:ilvl w:val="0"/>
          <w:numId w:val="92"/>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Standardy jakości obsługi Odbiorcy zostały określone w obowiązujących przepisach wykonawczych wydanych na podstawie ustawy z dnia 10 kwietnia 1997 r. – Prawo energetyczne.</w:t>
      </w:r>
    </w:p>
    <w:p w14:paraId="43B15565" w14:textId="77777777" w:rsidR="00163D01" w:rsidRPr="00163D01" w:rsidRDefault="00163D01">
      <w:pPr>
        <w:widowControl/>
        <w:numPr>
          <w:ilvl w:val="0"/>
          <w:numId w:val="92"/>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 przypadku niedotrzymania jakościowych standardów obsługi Sprzedawca udzieli Odbiorcy bonifikaty lub upustu na zasadach przepisanych prawem.</w:t>
      </w:r>
    </w:p>
    <w:p w14:paraId="0525EB05" w14:textId="77777777" w:rsidR="00163D01" w:rsidRPr="00163D01" w:rsidRDefault="00163D01" w:rsidP="006917AA">
      <w:pPr>
        <w:spacing w:before="120" w:after="120" w:line="360" w:lineRule="auto"/>
        <w:jc w:val="both"/>
        <w:rPr>
          <w:rFonts w:ascii="Verdana" w:eastAsia="Calibri" w:hAnsi="Verdana"/>
          <w:sz w:val="18"/>
          <w:szCs w:val="18"/>
        </w:rPr>
      </w:pPr>
    </w:p>
    <w:p w14:paraId="1AB5E4CD"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4</w:t>
      </w:r>
    </w:p>
    <w:p w14:paraId="4F1758F9"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Podstawowe obowiązki Odbiorcy</w:t>
      </w:r>
    </w:p>
    <w:p w14:paraId="4DBD33C1" w14:textId="77777777" w:rsidR="00163D01" w:rsidRPr="00163D01" w:rsidRDefault="00163D01" w:rsidP="006917AA">
      <w:pPr>
        <w:tabs>
          <w:tab w:val="left" w:pos="284"/>
        </w:tabs>
        <w:spacing w:before="120" w:after="120" w:line="360" w:lineRule="auto"/>
        <w:jc w:val="both"/>
        <w:rPr>
          <w:rFonts w:ascii="Verdana" w:eastAsia="Calibri" w:hAnsi="Verdana"/>
          <w:sz w:val="18"/>
          <w:szCs w:val="18"/>
        </w:rPr>
      </w:pPr>
    </w:p>
    <w:p w14:paraId="6E775125" w14:textId="77777777" w:rsidR="00163D01" w:rsidRPr="00163D01" w:rsidRDefault="00163D01" w:rsidP="006917AA">
      <w:pPr>
        <w:tabs>
          <w:tab w:val="left" w:pos="284"/>
        </w:tabs>
        <w:spacing w:before="120" w:after="120" w:line="360" w:lineRule="auto"/>
        <w:jc w:val="both"/>
        <w:rPr>
          <w:rFonts w:ascii="Verdana" w:eastAsia="Calibri" w:hAnsi="Verdana"/>
          <w:sz w:val="18"/>
          <w:szCs w:val="18"/>
        </w:rPr>
      </w:pPr>
      <w:r w:rsidRPr="00163D01">
        <w:rPr>
          <w:rFonts w:ascii="Verdana" w:hAnsi="Verdana"/>
          <w:sz w:val="18"/>
          <w:szCs w:val="18"/>
        </w:rPr>
        <w:t xml:space="preserve">Na mocy niniejszej umowy Odbiorca zobowiązuje się w szczególności do: </w:t>
      </w:r>
    </w:p>
    <w:p w14:paraId="7270F711" w14:textId="77777777" w:rsidR="00163D01" w:rsidRPr="00163D01" w:rsidRDefault="00163D01">
      <w:pPr>
        <w:widowControl/>
        <w:numPr>
          <w:ilvl w:val="0"/>
          <w:numId w:val="9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Pobierania energii elektrycznej zgodnie z warunkami umowy oraz obowiązującymi przepisami prawa.</w:t>
      </w:r>
    </w:p>
    <w:p w14:paraId="72C3467A" w14:textId="77777777" w:rsidR="00163D01" w:rsidRPr="00163D01" w:rsidRDefault="00163D01">
      <w:pPr>
        <w:widowControl/>
        <w:numPr>
          <w:ilvl w:val="0"/>
          <w:numId w:val="9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Terminowego regulowania należności za zakupioną energię elektryczną.</w:t>
      </w:r>
    </w:p>
    <w:p w14:paraId="4873A789" w14:textId="77777777" w:rsidR="00163D01" w:rsidRPr="00163D01" w:rsidRDefault="00163D01" w:rsidP="006917AA">
      <w:pPr>
        <w:spacing w:before="120" w:after="120" w:line="360" w:lineRule="auto"/>
        <w:jc w:val="both"/>
        <w:rPr>
          <w:rFonts w:ascii="Verdana" w:eastAsia="Calibri" w:hAnsi="Verdana"/>
          <w:sz w:val="18"/>
          <w:szCs w:val="18"/>
        </w:rPr>
      </w:pPr>
    </w:p>
    <w:p w14:paraId="17EF1E4B"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5</w:t>
      </w:r>
    </w:p>
    <w:p w14:paraId="4B69EFD3"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Zasady rozliczeń</w:t>
      </w:r>
    </w:p>
    <w:p w14:paraId="3A223D8E" w14:textId="77777777" w:rsidR="00163D01" w:rsidRPr="00163D01" w:rsidRDefault="00163D01" w:rsidP="006917AA">
      <w:pPr>
        <w:spacing w:before="120" w:after="120" w:line="360" w:lineRule="auto"/>
        <w:jc w:val="both"/>
        <w:rPr>
          <w:rFonts w:ascii="Verdana" w:eastAsia="Calibri" w:hAnsi="Verdana"/>
          <w:sz w:val="18"/>
          <w:szCs w:val="18"/>
        </w:rPr>
      </w:pPr>
    </w:p>
    <w:p w14:paraId="4EA04A80"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Sprzedawana energia elektryczna będzie rozliczana według cen jednostkowych energii elektrycznej określonych w ofercie, które wynoszą: ……………………. zł/MWh (brutto, w tym podatek VAT) przy rozliczeniu całodobowym (dla grupy taryfowej C11, C21)</w:t>
      </w:r>
    </w:p>
    <w:p w14:paraId="7656E923"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lastRenderedPageBreak/>
        <w:t xml:space="preserve"> Cena jednostkowa, określone w ust. 1, nie ulegną zmianie w okresie obowiązywania umowy, </w:t>
      </w:r>
      <w:r w:rsidRPr="00163D01">
        <w:rPr>
          <w:rFonts w:ascii="Verdana" w:hAnsi="Verdana" w:cs="Times New Roman"/>
          <w:noProof/>
          <w:sz w:val="18"/>
          <w:szCs w:val="18"/>
          <w:lang w:val="cs-CZ" w:eastAsia="x-none"/>
        </w:rPr>
        <w:br/>
        <w:t>z wyjątkiem:</w:t>
      </w:r>
    </w:p>
    <w:p w14:paraId="7F3ADF58" w14:textId="77777777" w:rsidR="00163D01" w:rsidRPr="00163D01" w:rsidRDefault="00163D01">
      <w:pPr>
        <w:widowControl/>
        <w:numPr>
          <w:ilvl w:val="0"/>
          <w:numId w:val="95"/>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sytuacji, w której dokonana zostanie ustawowo zmiana podatku VAT. Strony dostosują wskazaną </w:t>
      </w:r>
      <w:r w:rsidRPr="00163D01">
        <w:rPr>
          <w:rFonts w:ascii="Verdana" w:hAnsi="Verdana" w:cs="Times New Roman"/>
          <w:noProof/>
          <w:sz w:val="18"/>
          <w:szCs w:val="18"/>
          <w:lang w:val="cs-CZ" w:eastAsia="x-none"/>
        </w:rPr>
        <w:br/>
        <w:t>w ust.1 cenę jednostkową do obowiązujących przepisów prawa i odpowiednio podwyższą lub obniżą wynagrodzenie brutto, kwota netto pozostaje stała – dotyczy to części wynagrodzenia za dostawy, których w dniu zmiany stawki podatku VAT jeszcze nie wykonano. Zmiana nie wymaga aneksowania niniejszej umowy.</w:t>
      </w:r>
    </w:p>
    <w:p w14:paraId="10972816" w14:textId="77777777" w:rsidR="00163D01" w:rsidRPr="00163D01" w:rsidRDefault="00163D01">
      <w:pPr>
        <w:widowControl/>
        <w:numPr>
          <w:ilvl w:val="0"/>
          <w:numId w:val="95"/>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 powszechnie obowiązujących przepisów prawa w zakresie mającym wpływ na realizację przedmiotu zamówienia,</w:t>
      </w:r>
    </w:p>
    <w:p w14:paraId="11E983E0"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Należność Sprzedawcy za zużytą energię elektryczną w okresach rozliczeniowych obliczana będzie indywidualnie dla każdego punktu odbioru jako iloczyn ilości sprzedanej energii elektrycznej ustalonej na podstawie wskazań urządzeń pomiarowych zainstalowanych w układach pomiarowo-rozliczeniowych i cen jednostkowych energii elektrycznej określonych w § 5 ust. 1 umowy i zostanie wyliczona wg wzoru:</w:t>
      </w:r>
    </w:p>
    <w:p w14:paraId="0C87A758"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sz w:val="18"/>
          <w:szCs w:val="18"/>
        </w:rPr>
        <w:t xml:space="preserve">przy rozliczeniu całodobowym:              </w:t>
      </w:r>
      <w:r w:rsidRPr="00163D01">
        <w:rPr>
          <w:rFonts w:ascii="Verdana" w:hAnsi="Verdana"/>
          <w:b/>
          <w:bCs/>
          <w:sz w:val="18"/>
          <w:szCs w:val="18"/>
        </w:rPr>
        <w:t>N = E x C</w:t>
      </w:r>
    </w:p>
    <w:p w14:paraId="4B2B9736"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sz w:val="18"/>
          <w:szCs w:val="18"/>
        </w:rPr>
        <w:t>gdzie:</w:t>
      </w:r>
    </w:p>
    <w:p w14:paraId="6254CDF4"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b/>
          <w:bCs/>
          <w:sz w:val="18"/>
          <w:szCs w:val="18"/>
        </w:rPr>
        <w:t>N</w:t>
      </w:r>
      <w:r w:rsidRPr="00163D01">
        <w:rPr>
          <w:rFonts w:ascii="Verdana" w:hAnsi="Verdana"/>
          <w:sz w:val="18"/>
          <w:szCs w:val="18"/>
        </w:rPr>
        <w:t xml:space="preserve"> - należność za sprzedaną energię elektryczną w danym okresie rozliczeniowym (zł)</w:t>
      </w:r>
    </w:p>
    <w:p w14:paraId="6A6DF396"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b/>
          <w:bCs/>
          <w:sz w:val="18"/>
          <w:szCs w:val="18"/>
        </w:rPr>
        <w:t xml:space="preserve">E </w:t>
      </w:r>
      <w:r w:rsidRPr="00163D01">
        <w:rPr>
          <w:rFonts w:ascii="Verdana" w:hAnsi="Verdana"/>
          <w:sz w:val="18"/>
          <w:szCs w:val="18"/>
        </w:rPr>
        <w:t>– ilość zużytej energii elektrycznej wskazana w danym okresie rozliczeniowym przez układy pomiarowo rozliczeniowe (kWh)</w:t>
      </w:r>
    </w:p>
    <w:p w14:paraId="1726BB8E"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b/>
          <w:bCs/>
          <w:sz w:val="18"/>
          <w:szCs w:val="18"/>
        </w:rPr>
        <w:t xml:space="preserve">C </w:t>
      </w:r>
      <w:r w:rsidRPr="00163D01">
        <w:rPr>
          <w:rFonts w:ascii="Verdana" w:hAnsi="Verdana"/>
          <w:sz w:val="18"/>
          <w:szCs w:val="18"/>
        </w:rPr>
        <w:t xml:space="preserve">- cena jednostkowa energii elektrycznej określona w § 5 ust.1  </w:t>
      </w:r>
    </w:p>
    <w:p w14:paraId="43F5E5F1"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Odczyty rozliczeniowe układów pomiarowo-rozliczeniowych i rozliczenia kosztów sprzedanej energii odbywać się będą zgodnie z okresem rozliczeniowym stosowanym przez Operatora Systemu Dystrybucyjnego.</w:t>
      </w:r>
    </w:p>
    <w:p w14:paraId="4B832099"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Należności za energię elektryczną regulowane będą na podstawie faktur VAT, wystawianych przez Sprzedawcę.</w:t>
      </w:r>
    </w:p>
    <w:p w14:paraId="00866374" w14:textId="77777777" w:rsidR="00163D01" w:rsidRPr="00163D01" w:rsidRDefault="00163D01">
      <w:pPr>
        <w:widowControl/>
        <w:numPr>
          <w:ilvl w:val="0"/>
          <w:numId w:val="94"/>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Faktury rozliczeniowe wystawiane będą na koniec okresu rozliczeniowego w terminie 14 dni od otrzymania przez Sprzedawcę odczytów liczników pomiarowych od Operatora Systemu Dystrybucyjnego wynoszącym (1 lub 2 miesiące w zależności od taryfy i Odbiorcy).</w:t>
      </w:r>
    </w:p>
    <w:p w14:paraId="3EA212C3" w14:textId="77777777" w:rsidR="00163D01" w:rsidRPr="00163D01" w:rsidRDefault="00163D01" w:rsidP="006917AA">
      <w:pPr>
        <w:spacing w:before="120" w:after="120" w:line="360" w:lineRule="auto"/>
        <w:jc w:val="both"/>
        <w:rPr>
          <w:rFonts w:ascii="Verdana" w:eastAsia="Calibri" w:hAnsi="Verdana"/>
          <w:sz w:val="18"/>
          <w:szCs w:val="18"/>
        </w:rPr>
      </w:pPr>
    </w:p>
    <w:p w14:paraId="6AB69077"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6</w:t>
      </w:r>
    </w:p>
    <w:p w14:paraId="78D1116C"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Płatności</w:t>
      </w:r>
    </w:p>
    <w:p w14:paraId="300E734C"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Płatnikiem faktur będzie </w:t>
      </w:r>
      <w:r w:rsidRPr="00163D01">
        <w:rPr>
          <w:rFonts w:ascii="Verdana" w:hAnsi="Verdana" w:cs="Times New Roman"/>
          <w:b/>
          <w:bCs/>
          <w:noProof/>
          <w:sz w:val="18"/>
          <w:szCs w:val="18"/>
          <w:lang w:val="cs-CZ" w:eastAsia="x-none"/>
        </w:rPr>
        <w:t>Odbiorca</w:t>
      </w:r>
      <w:r w:rsidRPr="00163D01">
        <w:rPr>
          <w:rFonts w:ascii="Verdana" w:hAnsi="Verdana" w:cs="Times New Roman"/>
          <w:noProof/>
          <w:sz w:val="18"/>
          <w:szCs w:val="18"/>
          <w:lang w:val="cs-CZ" w:eastAsia="x-none"/>
        </w:rPr>
        <w:t xml:space="preserve">. </w:t>
      </w:r>
    </w:p>
    <w:p w14:paraId="3569E880"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Strony ustalają, że łączna cena sprzedaży energii elektrycznej dla </w:t>
      </w:r>
      <w:r w:rsidRPr="00163D01">
        <w:rPr>
          <w:rFonts w:ascii="Verdana" w:hAnsi="Verdana" w:cs="Times New Roman"/>
          <w:b/>
          <w:bCs/>
          <w:noProof/>
          <w:sz w:val="18"/>
          <w:szCs w:val="18"/>
          <w:lang w:val="cs-CZ" w:eastAsia="x-none"/>
        </w:rPr>
        <w:t>Odbiorcy</w:t>
      </w:r>
      <w:r w:rsidRPr="00163D01">
        <w:rPr>
          <w:rFonts w:ascii="Verdana" w:hAnsi="Verdana" w:cs="Times New Roman"/>
          <w:noProof/>
          <w:sz w:val="18"/>
          <w:szCs w:val="18"/>
          <w:lang w:val="cs-CZ" w:eastAsia="x-none"/>
        </w:rPr>
        <w:t xml:space="preserve">  wraz z podatkiem VAT wynosi:</w:t>
      </w:r>
    </w:p>
    <w:p w14:paraId="3B0951B0" w14:textId="77777777" w:rsidR="00163D01" w:rsidRPr="00163D01" w:rsidRDefault="00163D01" w:rsidP="006917AA">
      <w:pPr>
        <w:spacing w:before="120" w:after="120" w:line="360" w:lineRule="auto"/>
        <w:ind w:left="284"/>
        <w:jc w:val="both"/>
        <w:rPr>
          <w:rFonts w:ascii="Verdana" w:hAnsi="Verdana"/>
          <w:b/>
          <w:bCs/>
          <w:sz w:val="18"/>
          <w:szCs w:val="18"/>
        </w:rPr>
      </w:pPr>
      <w:r w:rsidRPr="00163D01">
        <w:rPr>
          <w:rFonts w:ascii="Verdana" w:hAnsi="Verdana"/>
          <w:b/>
          <w:bCs/>
          <w:sz w:val="18"/>
          <w:szCs w:val="18"/>
        </w:rPr>
        <w:t xml:space="preserve"> - brutto:</w:t>
      </w:r>
      <w:r w:rsidRPr="00163D01">
        <w:rPr>
          <w:rFonts w:ascii="Verdana" w:hAnsi="Verdana"/>
          <w:b/>
          <w:bCs/>
          <w:sz w:val="18"/>
          <w:szCs w:val="18"/>
        </w:rPr>
        <w:tab/>
      </w:r>
      <w:r w:rsidRPr="00163D01">
        <w:rPr>
          <w:rFonts w:ascii="Verdana" w:hAnsi="Verdana"/>
          <w:b/>
          <w:bCs/>
          <w:sz w:val="18"/>
          <w:szCs w:val="18"/>
        </w:rPr>
        <w:tab/>
        <w:t>……………………..  zł (w tym opcja: 15 % = ……………………………… zł)</w:t>
      </w:r>
    </w:p>
    <w:p w14:paraId="6F8FA8F2" w14:textId="77777777" w:rsidR="00163D01" w:rsidRPr="00163D01" w:rsidRDefault="00163D01" w:rsidP="006917AA">
      <w:pPr>
        <w:spacing w:before="120" w:after="120" w:line="360" w:lineRule="auto"/>
        <w:ind w:left="284"/>
        <w:jc w:val="both"/>
        <w:rPr>
          <w:rFonts w:ascii="Verdana" w:hAnsi="Verdana"/>
          <w:sz w:val="18"/>
          <w:szCs w:val="18"/>
        </w:rPr>
      </w:pPr>
      <w:r w:rsidRPr="00163D01">
        <w:rPr>
          <w:rFonts w:ascii="Verdana" w:hAnsi="Verdana"/>
          <w:sz w:val="18"/>
          <w:szCs w:val="18"/>
        </w:rPr>
        <w:t>(słownie: ……………………………………………………………………………………………………………………………………………)</w:t>
      </w:r>
    </w:p>
    <w:p w14:paraId="75514E36"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sz w:val="18"/>
          <w:szCs w:val="18"/>
        </w:rPr>
        <w:t>- netto:</w:t>
      </w:r>
      <w:r w:rsidRPr="00163D01">
        <w:rPr>
          <w:rFonts w:ascii="Verdana" w:hAnsi="Verdana"/>
          <w:sz w:val="18"/>
          <w:szCs w:val="18"/>
        </w:rPr>
        <w:tab/>
      </w:r>
      <w:r w:rsidRPr="00163D01">
        <w:rPr>
          <w:rFonts w:ascii="Verdana" w:hAnsi="Verdana"/>
          <w:sz w:val="18"/>
          <w:szCs w:val="18"/>
        </w:rPr>
        <w:tab/>
        <w:t xml:space="preserve">   </w:t>
      </w:r>
      <w:r w:rsidRPr="00163D01">
        <w:rPr>
          <w:rFonts w:ascii="Verdana" w:hAnsi="Verdana"/>
          <w:sz w:val="18"/>
          <w:szCs w:val="18"/>
        </w:rPr>
        <w:tab/>
        <w:t xml:space="preserve"> ……………………………….. zł, </w:t>
      </w:r>
    </w:p>
    <w:p w14:paraId="4B326906" w14:textId="596722EA"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sz w:val="18"/>
          <w:szCs w:val="18"/>
        </w:rPr>
        <w:t>- podatek VAT 23 %:</w:t>
      </w:r>
      <w:r w:rsidRPr="00163D01">
        <w:rPr>
          <w:rFonts w:ascii="Verdana" w:hAnsi="Verdana"/>
          <w:sz w:val="18"/>
          <w:szCs w:val="18"/>
        </w:rPr>
        <w:tab/>
        <w:t> ……………………………….. zł</w:t>
      </w:r>
    </w:p>
    <w:p w14:paraId="67F3EB50" w14:textId="77777777" w:rsidR="00163D01" w:rsidRPr="00163D01" w:rsidRDefault="00163D01" w:rsidP="006917AA">
      <w:pPr>
        <w:spacing w:before="120" w:after="120" w:line="360" w:lineRule="auto"/>
        <w:ind w:left="284"/>
        <w:jc w:val="both"/>
        <w:rPr>
          <w:rFonts w:ascii="Verdana" w:eastAsia="Calibri" w:hAnsi="Verdana"/>
          <w:sz w:val="18"/>
          <w:szCs w:val="18"/>
        </w:rPr>
      </w:pPr>
      <w:r w:rsidRPr="00163D01">
        <w:rPr>
          <w:rFonts w:ascii="Verdana" w:hAnsi="Verdana"/>
          <w:sz w:val="18"/>
          <w:szCs w:val="18"/>
        </w:rPr>
        <w:t>i wyliczona została w następujący sposób:</w:t>
      </w:r>
    </w:p>
    <w:tbl>
      <w:tblPr>
        <w:tblStyle w:val="TableNormal"/>
        <w:tblW w:w="98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61"/>
        <w:gridCol w:w="709"/>
        <w:gridCol w:w="842"/>
        <w:gridCol w:w="290"/>
        <w:gridCol w:w="850"/>
        <w:gridCol w:w="850"/>
        <w:gridCol w:w="285"/>
        <w:gridCol w:w="1162"/>
        <w:gridCol w:w="965"/>
      </w:tblGrid>
      <w:tr w:rsidR="00163D01" w:rsidRPr="00163D01" w14:paraId="35477050" w14:textId="77777777" w:rsidTr="009A2AB7">
        <w:trPr>
          <w:trHeight w:val="496"/>
        </w:trPr>
        <w:tc>
          <w:tcPr>
            <w:tcW w:w="3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737A1"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lastRenderedPageBreak/>
              <w:t>całodobowo - grupy taryfowe C11, C21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DCD9E"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05EDBA"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zł/kWh</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7DF5C6"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4A9AD9"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66 741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236294"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kWh</w:t>
            </w: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89A940"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2EBBCA"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E70F6C"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zł (brutto)</w:t>
            </w:r>
          </w:p>
        </w:tc>
      </w:tr>
      <w:tr w:rsidR="00163D01" w:rsidRPr="00163D01" w14:paraId="70DABE48" w14:textId="77777777" w:rsidTr="009A2AB7">
        <w:trPr>
          <w:trHeight w:val="496"/>
        </w:trPr>
        <w:tc>
          <w:tcPr>
            <w:tcW w:w="74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AC6AE2"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opcja  +15 %</w:t>
            </w: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8D0DF5"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5D5023"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D82A47"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zł (brutto)</w:t>
            </w:r>
          </w:p>
        </w:tc>
      </w:tr>
      <w:tr w:rsidR="00163D01" w:rsidRPr="00163D01" w14:paraId="4785A1AA" w14:textId="77777777" w:rsidTr="009A2AB7">
        <w:trPr>
          <w:trHeight w:val="496"/>
        </w:trPr>
        <w:tc>
          <w:tcPr>
            <w:tcW w:w="74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C2BDDB"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RAZEM:</w:t>
            </w:r>
          </w:p>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FA2B09"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51E61D"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F5CB50" w14:textId="77777777" w:rsidR="00163D01" w:rsidRPr="00163D01" w:rsidRDefault="00163D01" w:rsidP="006917AA">
            <w:pPr>
              <w:spacing w:before="120" w:after="120" w:line="360" w:lineRule="auto"/>
              <w:jc w:val="both"/>
              <w:rPr>
                <w:rFonts w:ascii="Verdana" w:hAnsi="Verdana"/>
                <w:sz w:val="18"/>
                <w:szCs w:val="18"/>
              </w:rPr>
            </w:pPr>
            <w:r w:rsidRPr="00163D01">
              <w:rPr>
                <w:rFonts w:ascii="Verdana" w:hAnsi="Verdana"/>
                <w:sz w:val="18"/>
                <w:szCs w:val="18"/>
              </w:rPr>
              <w:t>zł (brutto)</w:t>
            </w:r>
          </w:p>
        </w:tc>
      </w:tr>
    </w:tbl>
    <w:p w14:paraId="6C97DC49" w14:textId="77777777" w:rsidR="00163D01" w:rsidRPr="00163D01" w:rsidRDefault="00163D01" w:rsidP="006917AA">
      <w:pPr>
        <w:spacing w:before="120" w:after="120" w:line="360" w:lineRule="auto"/>
        <w:jc w:val="both"/>
        <w:rPr>
          <w:rFonts w:ascii="Verdana" w:eastAsia="Calibri" w:hAnsi="Verdana"/>
          <w:sz w:val="18"/>
          <w:szCs w:val="18"/>
        </w:rPr>
      </w:pPr>
    </w:p>
    <w:p w14:paraId="18EABB15"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Zapłata następować będzie po zakończeniu okresu rozliczeniowego, na podstawie faktur VAT, w terminie 30 dni od daty dostarczenia faktury do siedziby Odbiorcy.  </w:t>
      </w:r>
    </w:p>
    <w:p w14:paraId="0017D11A"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Zadanie, w okresie trwania umowy, sfinansowane zostanie ze środków finansowych budżetu </w:t>
      </w:r>
      <w:r w:rsidRPr="00163D01">
        <w:rPr>
          <w:rFonts w:ascii="Verdana" w:hAnsi="Verdana" w:cs="Times New Roman"/>
          <w:b/>
          <w:bCs/>
          <w:noProof/>
          <w:sz w:val="18"/>
          <w:szCs w:val="18"/>
          <w:lang w:val="cs-CZ" w:eastAsia="x-none"/>
        </w:rPr>
        <w:t>Odbiorcy</w:t>
      </w:r>
      <w:r w:rsidRPr="00163D01">
        <w:rPr>
          <w:rFonts w:ascii="Verdana" w:hAnsi="Verdana" w:cs="Times New Roman"/>
          <w:noProof/>
          <w:sz w:val="18"/>
          <w:szCs w:val="18"/>
          <w:lang w:val="cs-CZ" w:eastAsia="x-none"/>
        </w:rPr>
        <w:t>.</w:t>
      </w:r>
    </w:p>
    <w:p w14:paraId="2CBD75F6"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Za przekroczenie terminów płatności określonych w fakturach (w zw. z §6 pkt. 3 niniejszej umowy),  Sprzedawcy przysługuje prawo do naliczania odsetek w wysokości ustawowej.</w:t>
      </w:r>
    </w:p>
    <w:p w14:paraId="7B633BF3"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eastAsia="Calibri" w:hAnsi="Verdana" w:cs="Times New Roman"/>
          <w:noProof/>
          <w:sz w:val="18"/>
          <w:szCs w:val="18"/>
          <w:lang w:val="cs-CZ" w:eastAsia="x-none"/>
        </w:rPr>
      </w:pPr>
      <w:r w:rsidRPr="00163D01">
        <w:rPr>
          <w:rFonts w:ascii="Verdana" w:hAnsi="Verdana" w:cs="Times New Roman"/>
          <w:noProof/>
          <w:sz w:val="18"/>
          <w:szCs w:val="18"/>
          <w:lang w:val="cs-CZ" w:eastAsia="x-none"/>
        </w:rPr>
        <w:t>W przypadku uzasadnionych wątpliwości co do prawidłowości wystawionej faktury Odbiorca składa  pisemną reklamację, dołączając jednocześnie Sprzedawcy sporną fakturę.</w:t>
      </w:r>
    </w:p>
    <w:p w14:paraId="28FFE219" w14:textId="64B34E23" w:rsidR="00163D01" w:rsidRPr="00163D01" w:rsidRDefault="00163D01" w:rsidP="006917AA">
      <w:pPr>
        <w:widowControl/>
        <w:tabs>
          <w:tab w:val="left" w:pos="284"/>
        </w:tabs>
        <w:suppressAutoHyphens w:val="0"/>
        <w:autoSpaceDE/>
        <w:spacing w:before="120" w:after="120" w:line="360" w:lineRule="auto"/>
        <w:ind w:left="284"/>
        <w:jc w:val="both"/>
        <w:rPr>
          <w:rFonts w:ascii="Verdana" w:eastAsia="Calibri" w:hAnsi="Verdana" w:cs="Times New Roman"/>
          <w:noProof/>
          <w:sz w:val="18"/>
          <w:szCs w:val="18"/>
          <w:lang w:val="cs-CZ" w:eastAsia="x-none"/>
        </w:rPr>
      </w:pPr>
      <w:r w:rsidRPr="00163D01">
        <w:rPr>
          <w:rFonts w:ascii="Verdana" w:hAnsi="Verdana" w:cs="Times New Roman"/>
          <w:noProof/>
          <w:sz w:val="18"/>
          <w:szCs w:val="18"/>
          <w:lang w:val="cs-CZ" w:eastAsia="x-none"/>
        </w:rPr>
        <w:t xml:space="preserve">Reklamacja winna być rozpatrzona przez Sprzedawcę zgodnie z obowiązującymi przepisami prawa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 xml:space="preserve">w terminie do 14 dni. </w:t>
      </w:r>
    </w:p>
    <w:p w14:paraId="7B91A6A1"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Wierzytelności wynikające z niniejszej umowy nie mogą być przedmiotem przelewu bez uprzedniej pisemnej zgody Odbiorcy.</w:t>
      </w:r>
    </w:p>
    <w:p w14:paraId="1DB26E9E"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Strony umawiają się, iż w przypadku zmiany stawki podatku VAT ceny brutto sprzedaży energii elektrycznej  ulegają obniżeniu lub zwiększeniu o kwoty różnic pomiędzy podatkiem wyliczonym według stawki 23 % a podatkiem wyliczonym według stawki niższej lub wyższej. Zmiana ta nastąpi od dnia wejścia w życie przepisów prawa wprowadzających niższą lub wyższą stawkę podatku VAT.</w:t>
      </w:r>
    </w:p>
    <w:p w14:paraId="614A6E40"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Osoba wyznaczona do kontaktu z Odbiorcą w celu realizacji niniejszej umowy ……………………………   Nr tel. ………………………………………………. </w:t>
      </w:r>
    </w:p>
    <w:p w14:paraId="7F7478B2" w14:textId="77777777" w:rsidR="00163D01" w:rsidRPr="00163D01" w:rsidRDefault="00163D01">
      <w:pPr>
        <w:widowControl/>
        <w:numPr>
          <w:ilvl w:val="0"/>
          <w:numId w:val="96"/>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Faktury należy wystawić na:</w:t>
      </w:r>
    </w:p>
    <w:p w14:paraId="324730A3" w14:textId="77777777" w:rsidR="00163D01" w:rsidRPr="00163D01" w:rsidRDefault="00163D01" w:rsidP="006917AA">
      <w:pPr>
        <w:spacing w:before="120" w:after="120" w:line="360" w:lineRule="auto"/>
        <w:ind w:left="426"/>
        <w:jc w:val="both"/>
        <w:rPr>
          <w:rFonts w:ascii="Verdana" w:eastAsia="Calibri" w:hAnsi="Verdana"/>
          <w:sz w:val="18"/>
          <w:szCs w:val="18"/>
          <w:u w:val="single"/>
        </w:rPr>
      </w:pPr>
      <w:r w:rsidRPr="00163D01">
        <w:rPr>
          <w:rFonts w:ascii="Verdana" w:hAnsi="Verdana"/>
          <w:sz w:val="18"/>
          <w:szCs w:val="18"/>
          <w:u w:val="single"/>
        </w:rPr>
        <w:t>nabywca:</w:t>
      </w:r>
    </w:p>
    <w:p w14:paraId="7021AD50"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hAnsi="Verdana"/>
          <w:b/>
          <w:bCs/>
          <w:sz w:val="18"/>
          <w:szCs w:val="18"/>
        </w:rPr>
        <w:t>WOJEWÓDZTWO OPOLSKIE</w:t>
      </w:r>
    </w:p>
    <w:p w14:paraId="5702B692"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eastAsia="Calibri" w:hAnsi="Verdana"/>
          <w:b/>
          <w:bCs/>
          <w:sz w:val="18"/>
          <w:szCs w:val="18"/>
        </w:rPr>
        <w:t>ul. Piastowska 14</w:t>
      </w:r>
    </w:p>
    <w:p w14:paraId="1E22D715"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eastAsia="Calibri" w:hAnsi="Verdana"/>
          <w:b/>
          <w:bCs/>
          <w:sz w:val="18"/>
          <w:szCs w:val="18"/>
        </w:rPr>
        <w:t>45-082 Opole</w:t>
      </w:r>
    </w:p>
    <w:p w14:paraId="39A20484"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eastAsia="Calibri" w:hAnsi="Verdana"/>
          <w:b/>
          <w:bCs/>
          <w:sz w:val="18"/>
          <w:szCs w:val="18"/>
        </w:rPr>
        <w:t>NIP: 7543077565</w:t>
      </w:r>
    </w:p>
    <w:p w14:paraId="17940529" w14:textId="77777777" w:rsidR="00163D01" w:rsidRPr="00163D01" w:rsidRDefault="00163D01" w:rsidP="006917AA">
      <w:pPr>
        <w:spacing w:before="120" w:after="120" w:line="360" w:lineRule="auto"/>
        <w:ind w:left="426"/>
        <w:jc w:val="both"/>
        <w:rPr>
          <w:rFonts w:ascii="Verdana" w:hAnsi="Verdana"/>
          <w:sz w:val="18"/>
          <w:szCs w:val="18"/>
          <w:u w:val="single"/>
        </w:rPr>
      </w:pPr>
      <w:r w:rsidRPr="00163D01">
        <w:rPr>
          <w:rFonts w:ascii="Verdana" w:hAnsi="Verdana"/>
          <w:sz w:val="18"/>
          <w:szCs w:val="18"/>
          <w:u w:val="single"/>
        </w:rPr>
        <w:t>odbiorca:</w:t>
      </w:r>
    </w:p>
    <w:p w14:paraId="2496BB21"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hAnsi="Verdana"/>
          <w:b/>
          <w:bCs/>
          <w:sz w:val="18"/>
          <w:szCs w:val="18"/>
        </w:rPr>
        <w:t>Zespół Opolskich Parków Krajobrazowych</w:t>
      </w:r>
    </w:p>
    <w:p w14:paraId="4595B489"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eastAsia="Calibri" w:hAnsi="Verdana"/>
          <w:b/>
          <w:bCs/>
          <w:sz w:val="18"/>
          <w:szCs w:val="18"/>
        </w:rPr>
        <w:t>48-267 Jarnołtówek</w:t>
      </w:r>
    </w:p>
    <w:p w14:paraId="1B3BB38E" w14:textId="77777777" w:rsidR="00163D01" w:rsidRPr="00163D01" w:rsidRDefault="00163D01" w:rsidP="006917AA">
      <w:pPr>
        <w:spacing w:before="120" w:after="120" w:line="360" w:lineRule="auto"/>
        <w:ind w:left="426"/>
        <w:jc w:val="both"/>
        <w:rPr>
          <w:rFonts w:ascii="Verdana" w:hAnsi="Verdana"/>
          <w:b/>
          <w:bCs/>
          <w:sz w:val="18"/>
          <w:szCs w:val="18"/>
        </w:rPr>
      </w:pPr>
      <w:r w:rsidRPr="00163D01">
        <w:rPr>
          <w:rFonts w:ascii="Verdana" w:eastAsia="Calibri" w:hAnsi="Verdana"/>
          <w:b/>
          <w:bCs/>
          <w:sz w:val="18"/>
          <w:szCs w:val="18"/>
        </w:rPr>
        <w:t>Pokrzywna 11</w:t>
      </w:r>
    </w:p>
    <w:p w14:paraId="5C640283" w14:textId="77777777" w:rsidR="00163D01" w:rsidRPr="00163D01" w:rsidRDefault="00163D01" w:rsidP="006917AA">
      <w:pPr>
        <w:spacing w:before="120" w:after="120" w:line="360" w:lineRule="auto"/>
        <w:ind w:left="426"/>
        <w:jc w:val="both"/>
        <w:rPr>
          <w:rFonts w:ascii="Verdana" w:eastAsia="Calibri" w:hAnsi="Verdana"/>
          <w:sz w:val="18"/>
          <w:szCs w:val="18"/>
        </w:rPr>
      </w:pPr>
      <w:r w:rsidRPr="00163D01">
        <w:rPr>
          <w:rFonts w:ascii="Verdana" w:hAnsi="Verdana"/>
          <w:sz w:val="18"/>
          <w:szCs w:val="18"/>
        </w:rPr>
        <w:t>i dostarczyć na adres:</w:t>
      </w:r>
    </w:p>
    <w:p w14:paraId="03C130B6"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hAnsi="Verdana"/>
          <w:b/>
          <w:bCs/>
          <w:sz w:val="18"/>
          <w:szCs w:val="18"/>
        </w:rPr>
        <w:lastRenderedPageBreak/>
        <w:t>Zespół Opolskich Parków Krajobrazowych</w:t>
      </w:r>
    </w:p>
    <w:p w14:paraId="257676C8" w14:textId="77777777" w:rsidR="00163D01" w:rsidRPr="00163D01" w:rsidRDefault="00163D01" w:rsidP="006917AA">
      <w:pPr>
        <w:spacing w:before="120" w:after="120" w:line="360" w:lineRule="auto"/>
        <w:ind w:left="426"/>
        <w:jc w:val="both"/>
        <w:rPr>
          <w:rFonts w:ascii="Verdana" w:eastAsia="Calibri" w:hAnsi="Verdana"/>
          <w:b/>
          <w:bCs/>
          <w:sz w:val="18"/>
          <w:szCs w:val="18"/>
        </w:rPr>
      </w:pPr>
      <w:r w:rsidRPr="00163D01">
        <w:rPr>
          <w:rFonts w:ascii="Verdana" w:eastAsia="Calibri" w:hAnsi="Verdana"/>
          <w:b/>
          <w:bCs/>
          <w:sz w:val="18"/>
          <w:szCs w:val="18"/>
        </w:rPr>
        <w:t>48-267 Jarnołtówek</w:t>
      </w:r>
    </w:p>
    <w:p w14:paraId="4CB7A721" w14:textId="77777777" w:rsidR="00163D01" w:rsidRPr="00163D01" w:rsidRDefault="00163D01" w:rsidP="006917AA">
      <w:pPr>
        <w:spacing w:before="120" w:after="120" w:line="360" w:lineRule="auto"/>
        <w:ind w:left="426"/>
        <w:jc w:val="both"/>
        <w:rPr>
          <w:rFonts w:ascii="Verdana" w:hAnsi="Verdana"/>
          <w:b/>
          <w:bCs/>
          <w:sz w:val="18"/>
          <w:szCs w:val="18"/>
        </w:rPr>
      </w:pPr>
      <w:r w:rsidRPr="00163D01">
        <w:rPr>
          <w:rFonts w:ascii="Verdana" w:eastAsia="Calibri" w:hAnsi="Verdana"/>
          <w:b/>
          <w:bCs/>
          <w:sz w:val="18"/>
          <w:szCs w:val="18"/>
        </w:rPr>
        <w:t>Pokrzywna 11</w:t>
      </w:r>
    </w:p>
    <w:p w14:paraId="3C9379FA" w14:textId="77777777" w:rsidR="00163D01" w:rsidRPr="00163D01" w:rsidRDefault="00163D01" w:rsidP="006917AA">
      <w:pPr>
        <w:spacing w:before="120" w:after="120" w:line="360" w:lineRule="auto"/>
        <w:jc w:val="both"/>
        <w:rPr>
          <w:rFonts w:ascii="Verdana" w:eastAsia="Calibri" w:hAnsi="Verdana"/>
          <w:sz w:val="18"/>
          <w:szCs w:val="18"/>
        </w:rPr>
      </w:pPr>
    </w:p>
    <w:p w14:paraId="00BB2F43"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7</w:t>
      </w:r>
    </w:p>
    <w:p w14:paraId="2810BCBD"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Obowiązywanie umowy, wypowiedzenie umowy, wstrzymanie dostaw</w:t>
      </w:r>
    </w:p>
    <w:p w14:paraId="246AFEC7"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bookmarkStart w:id="4" w:name="_Ref77588508"/>
      <w:r w:rsidRPr="00163D01">
        <w:rPr>
          <w:rFonts w:ascii="Verdana" w:hAnsi="Verdana" w:cs="Times New Roman"/>
          <w:noProof/>
          <w:sz w:val="18"/>
          <w:szCs w:val="18"/>
          <w:lang w:val="cs-CZ" w:eastAsia="x-none"/>
        </w:rPr>
        <w:t xml:space="preserve">Umowa została zawarta na czas oznaczony, przy czym termin sprzedaży energii elektrycznej dla wszystkich PPE rozpocznie się w dniu </w:t>
      </w:r>
      <w:r w:rsidRPr="00163D01">
        <w:rPr>
          <w:rFonts w:ascii="Verdana" w:hAnsi="Verdana" w:cs="Times New Roman"/>
          <w:b/>
          <w:bCs/>
          <w:noProof/>
          <w:sz w:val="18"/>
          <w:szCs w:val="18"/>
          <w:lang w:val="cs-CZ" w:eastAsia="x-none"/>
        </w:rPr>
        <w:t xml:space="preserve">01.01.2023 roku </w:t>
      </w:r>
      <w:r w:rsidRPr="00163D01">
        <w:rPr>
          <w:rFonts w:ascii="Verdana" w:hAnsi="Verdana" w:cs="Times New Roman"/>
          <w:noProof/>
          <w:sz w:val="18"/>
          <w:szCs w:val="18"/>
          <w:lang w:val="cs-CZ" w:eastAsia="x-none"/>
        </w:rPr>
        <w:t xml:space="preserve">a zakończy się na koniec dnia </w:t>
      </w:r>
      <w:r w:rsidRPr="00163D01">
        <w:rPr>
          <w:rFonts w:ascii="Verdana" w:hAnsi="Verdana" w:cs="Times New Roman"/>
          <w:b/>
          <w:bCs/>
          <w:noProof/>
          <w:sz w:val="18"/>
          <w:szCs w:val="18"/>
          <w:lang w:val="cs-CZ" w:eastAsia="x-none"/>
        </w:rPr>
        <w:t>31 grudnia 2023 roku</w:t>
      </w:r>
      <w:bookmarkEnd w:id="4"/>
      <w:r w:rsidRPr="00163D01">
        <w:rPr>
          <w:rFonts w:ascii="Verdana" w:hAnsi="Verdana" w:cs="Times New Roman"/>
          <w:noProof/>
          <w:sz w:val="18"/>
          <w:szCs w:val="18"/>
          <w:lang w:val="cs-CZ" w:eastAsia="x-none"/>
        </w:rPr>
        <w:t>, z zastrzeżeniem obowiązku wykonania przez Sprzedawcę zobowiązań, których termin wykonania przypada po tej dacie.</w:t>
      </w:r>
    </w:p>
    <w:p w14:paraId="37BCDD7D"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Dzień wejścia umowy w życie jest dniem rozpoczynającym sprzedaż energii elektrycznej przez Sprzedawcę.</w:t>
      </w:r>
    </w:p>
    <w:p w14:paraId="6389E7A7"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Sprzedaż energii elektrycznej dla nowego punktu odbioru, nie objętego Załącznikiem nr 1 do umowy, będzie dokonywana na podstawie zmiany tego Załącznika bez konieczności renegocjowania  umowy. </w:t>
      </w:r>
    </w:p>
    <w:p w14:paraId="3C88CEBB" w14:textId="77777777" w:rsidR="00163D01" w:rsidRPr="00163D01" w:rsidRDefault="00163D01" w:rsidP="006917AA">
      <w:pPr>
        <w:widowControl/>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Rozliczenie dodatkowych punktów poboru energii elektrycznej będzie się odbywać odpowiednio do pierwotnej części zamówienia i według tej samej stawki rozliczeniowej. Zwiększenie ilości punktów poboru energii elektrycznej jest możliwe jedynie w obrębie grup taryfowych, które zostały ujęte w SWZ oraz wycenione w Formularzu Ofertowym Sprzedawcy (</w:t>
      </w:r>
      <w:r w:rsidRPr="00163D01">
        <w:rPr>
          <w:rFonts w:ascii="Verdana" w:hAnsi="Verdana" w:cs="Times New Roman"/>
          <w:b/>
          <w:bCs/>
          <w:noProof/>
          <w:sz w:val="18"/>
          <w:szCs w:val="18"/>
          <w:lang w:val="cs-CZ" w:eastAsia="x-none"/>
        </w:rPr>
        <w:t>z dnia ………… r</w:t>
      </w:r>
      <w:r w:rsidRPr="00163D01">
        <w:rPr>
          <w:rFonts w:ascii="Verdana" w:hAnsi="Verdana" w:cs="Times New Roman"/>
          <w:noProof/>
          <w:sz w:val="18"/>
          <w:szCs w:val="18"/>
          <w:lang w:val="cs-CZ" w:eastAsia="x-none"/>
        </w:rPr>
        <w:t>.). Zmiana Załącznika nr 1 nie stanowi zmiany niniejszej umowy. Zmiana ta nie wymaga formy pisemnej – aneksu do umowy, a jedynie zawiadomienia Sprzedawcy.</w:t>
      </w:r>
    </w:p>
    <w:p w14:paraId="676FA656"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eastAsia="Calibri" w:hAnsi="Verdana" w:cs="Times New Roman"/>
          <w:noProof/>
          <w:sz w:val="18"/>
          <w:szCs w:val="18"/>
          <w:lang w:val="cs-CZ" w:eastAsia="x-none"/>
        </w:rPr>
      </w:pPr>
      <w:r w:rsidRPr="00163D01">
        <w:rPr>
          <w:rFonts w:ascii="Verdana" w:hAnsi="Verdana" w:cs="Times New Roman"/>
          <w:noProof/>
          <w:sz w:val="18"/>
          <w:szCs w:val="18"/>
          <w:lang w:val="cs-CZ" w:eastAsia="x-none"/>
        </w:rPr>
        <w:t>Strony postanawiają, że na wniosek Odbiorcy możliwe jest zaprzestanie sprzedaży energii elektrycznej dla poszczególnych punktów odbioru ujętych w Załączniku nr 1 do niniejszej umowy, na podstawie zmiany tego Załącznika bez konieczności renegocjowania  umowy. Złożenie takiego wniosku jest równoznaczne z rozwiązaniem umowy wyłącznie co do punktu odbioru objętego wnioskiem chyba, że przedmiotem wniosku są wszystkie punkty odbioru określone w Załączniku nr 1. Postanowienie to dotyczy jedynie likwidowanych punktów odbioru. Zmiana Załącznika nr 1 nie stanowi zmiany niniejszej umowy. Zmiana ta nie wymaga formy pisemnej – aneksu do umowy, a jedynie zawiadomienia Sprzedawcy.</w:t>
      </w:r>
    </w:p>
    <w:p w14:paraId="414D193E"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 przypadku wystąpienia okoliczności określonych w ust. 3 i 4 Odbiorca każdorazowo powiadomi Sprzedawcę o planowanych zmianach w ilości punktów poboru energii elektrycznej oraz wystąpi do Sprzedawcy z wnioskiem o zmianę.</w:t>
      </w:r>
    </w:p>
    <w:p w14:paraId="45CE3DDC"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Dla realizacji umowy w zakresie każdego punktu odbioru konieczne jest jednoczesne obowiązywanie umów:</w:t>
      </w:r>
    </w:p>
    <w:p w14:paraId="1427EEB3" w14:textId="77777777" w:rsidR="00163D01" w:rsidRPr="00163D01" w:rsidRDefault="00163D01">
      <w:pPr>
        <w:widowControl/>
        <w:numPr>
          <w:ilvl w:val="0"/>
          <w:numId w:val="98"/>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umowy o świadczenie usług dystrybucji zawartej pomiędzy Odbiorcą a OSD,</w:t>
      </w:r>
    </w:p>
    <w:p w14:paraId="5AFD1155" w14:textId="77777777" w:rsidR="00163D01" w:rsidRPr="00163D01" w:rsidRDefault="00163D01">
      <w:pPr>
        <w:widowControl/>
        <w:numPr>
          <w:ilvl w:val="0"/>
          <w:numId w:val="98"/>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umowy dystrybucyjnej zawartej pomiędzy Sprzedawcą a OSD.</w:t>
      </w:r>
    </w:p>
    <w:p w14:paraId="398ECE95"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Odbiorca oświadcza, że Umowa o świadczenie usług dystrybucji, o której mowa w § 7 ust.6 pkt. 1), będzie ważna przez cały okres obowiązywania Umowy, a w przypadku jej rozwiązania, Odbiorca zobowiązany jest poinformować o tym Sprzedawcę w formie pisemnej w terminie 7 dni od momentu złożenia oświadczenia o wypowiedzeniu umowy o świadczenie usług dystrybucji. Informacja taka jest równoznaczna z rozwiązaniem umowy w stosunku do danego punktu odbioru z dniem  rozwiązania umowy Odbiorcy z OSD. </w:t>
      </w:r>
    </w:p>
    <w:p w14:paraId="369808C4" w14:textId="77777777" w:rsidR="00163D01" w:rsidRPr="00163D01" w:rsidRDefault="00163D01">
      <w:pPr>
        <w:widowControl/>
        <w:numPr>
          <w:ilvl w:val="0"/>
          <w:numId w:val="97"/>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lastRenderedPageBreak/>
        <w:t>Po upływie okresu obowiązywania umowy każda ze stron pozostaje odpowiedzialna za następstwa jej niewykonania lub nienależytego wykonania oraz spełnienie innych zobowiązań wynikających z umowy. Dla oceny ich treści, zakresu i skutków umowa pozostaje w mocy.</w:t>
      </w:r>
    </w:p>
    <w:p w14:paraId="01950A7E" w14:textId="77777777" w:rsidR="00163D01" w:rsidRPr="00163D01" w:rsidRDefault="00163D01" w:rsidP="006917AA">
      <w:pPr>
        <w:spacing w:before="120" w:after="120" w:line="360" w:lineRule="auto"/>
        <w:jc w:val="both"/>
        <w:rPr>
          <w:rFonts w:ascii="Verdana" w:eastAsia="Calibri" w:hAnsi="Verdana"/>
          <w:sz w:val="18"/>
          <w:szCs w:val="18"/>
        </w:rPr>
      </w:pPr>
    </w:p>
    <w:p w14:paraId="4DC03B98"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8</w:t>
      </w:r>
    </w:p>
    <w:p w14:paraId="62BB1C6C"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Kary umowne, rekompensata</w:t>
      </w:r>
    </w:p>
    <w:p w14:paraId="50DA47D3"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Odbiorca może obciążyć Sprzedawcę karami za:</w:t>
      </w:r>
    </w:p>
    <w:p w14:paraId="61023E9F" w14:textId="77777777" w:rsidR="00163D01" w:rsidRPr="00163D01" w:rsidRDefault="00163D01">
      <w:pPr>
        <w:widowControl/>
        <w:numPr>
          <w:ilvl w:val="0"/>
          <w:numId w:val="100"/>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niezgłoszenie do OSD w terminie </w:t>
      </w:r>
      <w:r w:rsidRPr="00163D01">
        <w:rPr>
          <w:rFonts w:ascii="Verdana" w:hAnsi="Verdana" w:cs="Times New Roman"/>
          <w:b/>
          <w:bCs/>
          <w:noProof/>
          <w:sz w:val="18"/>
          <w:szCs w:val="18"/>
          <w:lang w:val="cs-CZ" w:eastAsia="x-none"/>
        </w:rPr>
        <w:t>do 5 dni roboczych od dnia uzyskania od Odbiorcy kompletu dokumentów</w:t>
      </w:r>
      <w:r w:rsidRPr="00163D01">
        <w:rPr>
          <w:rFonts w:ascii="Verdana" w:hAnsi="Verdana" w:cs="Times New Roman"/>
          <w:noProof/>
          <w:sz w:val="18"/>
          <w:szCs w:val="18"/>
          <w:lang w:val="cs-CZ" w:eastAsia="x-none"/>
        </w:rPr>
        <w:t xml:space="preserve">, okoliczności zawarcia z Odbiorcą umowy sprzedaży energii elektrycznej do punktów odbioru wymienionych w Załączniku nr 1 - w kwocie </w:t>
      </w:r>
      <w:r w:rsidRPr="00163D01">
        <w:rPr>
          <w:rFonts w:ascii="Verdana" w:hAnsi="Verdana" w:cs="Times New Roman"/>
          <w:b/>
          <w:bCs/>
          <w:noProof/>
          <w:sz w:val="18"/>
          <w:szCs w:val="18"/>
          <w:lang w:val="cs-CZ" w:eastAsia="x-none"/>
        </w:rPr>
        <w:t>500 zł</w:t>
      </w:r>
      <w:r w:rsidRPr="00163D01">
        <w:rPr>
          <w:rFonts w:ascii="Verdana" w:hAnsi="Verdana" w:cs="Times New Roman"/>
          <w:noProof/>
          <w:sz w:val="18"/>
          <w:szCs w:val="18"/>
          <w:lang w:val="cs-CZ" w:eastAsia="x-none"/>
        </w:rPr>
        <w:t xml:space="preserve"> za każdy przypadek.</w:t>
      </w:r>
    </w:p>
    <w:p w14:paraId="2E2932DA" w14:textId="77777777" w:rsidR="00163D01" w:rsidRPr="00163D01" w:rsidRDefault="00163D01">
      <w:pPr>
        <w:widowControl/>
        <w:numPr>
          <w:ilvl w:val="0"/>
          <w:numId w:val="100"/>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brak uzyskania i złożenia Odbiorcy, w terminie do 21 dni przed datą sprzedaży i zakupu energii elektrycznej, pisemnego oświadczenia, iż w stosunku do wszystkich punktów odbioru, wymienionych w załączniku nr 1 do umowy, nie zachodzą przeszkody </w:t>
      </w:r>
      <w:r w:rsidRPr="00163D01">
        <w:rPr>
          <w:rFonts w:ascii="Verdana" w:hAnsi="Verdana" w:cs="Times New Roman"/>
          <w:noProof/>
          <w:sz w:val="18"/>
          <w:szCs w:val="18"/>
          <w:lang w:val="cs-CZ" w:eastAsia="x-none"/>
        </w:rPr>
        <w:br/>
        <w:t xml:space="preserve">w dostarczaniu energii elektrycznej od Sprzedawcy do Odbiorcy - w kwocie </w:t>
      </w:r>
      <w:r w:rsidRPr="00163D01">
        <w:rPr>
          <w:rFonts w:ascii="Verdana" w:hAnsi="Verdana" w:cs="Times New Roman"/>
          <w:b/>
          <w:bCs/>
          <w:noProof/>
          <w:sz w:val="18"/>
          <w:szCs w:val="18"/>
          <w:lang w:val="cs-CZ" w:eastAsia="x-none"/>
        </w:rPr>
        <w:t>1.000 zł</w:t>
      </w:r>
      <w:r w:rsidRPr="00163D01">
        <w:rPr>
          <w:rFonts w:ascii="Verdana" w:hAnsi="Verdana" w:cs="Times New Roman"/>
          <w:noProof/>
          <w:sz w:val="18"/>
          <w:szCs w:val="18"/>
          <w:lang w:val="cs-CZ" w:eastAsia="x-none"/>
        </w:rPr>
        <w:t>.</w:t>
      </w:r>
    </w:p>
    <w:p w14:paraId="7D90ADE8" w14:textId="77777777" w:rsidR="00163D01" w:rsidRPr="00163D01" w:rsidRDefault="00163D01">
      <w:pPr>
        <w:widowControl/>
        <w:numPr>
          <w:ilvl w:val="0"/>
          <w:numId w:val="100"/>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za odstąpienie od umowy z przyczyn leżących po stronie Sprzedawcy w wysokości 10% wynagrodzenia umownego brutto, określonego w  § 6 ust. 2 niniejszej umowy.</w:t>
      </w:r>
    </w:p>
    <w:p w14:paraId="326C9FE2"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W przypadku niezapewnienia sprzedaży energii elektrycznej od dnia 01-01-2023 r., wystąpienia braków w ciągłości jej sprzedaży lub zaprzestania sprzedaży energii elektrycznej przez Sprzedawcę przed upływem okresu wskazanego w § 7 ust. 1, wskutek czego dostawy energii elektrycznej będzie Odbiorcy zapewniał inny sprzedawca (w szczególności Sprzedawca rezerwowy). Odbiorcy przysługiwać będzie rekompensata ustalona według następującej formuły: </w:t>
      </w:r>
    </w:p>
    <w:p w14:paraId="0C3E6BA9" w14:textId="77777777" w:rsidR="00163D01" w:rsidRPr="00163D01" w:rsidRDefault="00163D01" w:rsidP="006917AA">
      <w:pPr>
        <w:spacing w:before="120" w:after="120" w:line="360" w:lineRule="auto"/>
        <w:ind w:left="567"/>
        <w:jc w:val="both"/>
        <w:rPr>
          <w:rFonts w:ascii="Verdana" w:eastAsia="Calibri" w:hAnsi="Verdana"/>
          <w:sz w:val="18"/>
          <w:szCs w:val="18"/>
        </w:rPr>
      </w:pPr>
      <w:r w:rsidRPr="00163D01">
        <w:rPr>
          <w:rFonts w:ascii="Verdana" w:hAnsi="Verdana"/>
          <w:b/>
          <w:bCs/>
          <w:sz w:val="18"/>
          <w:szCs w:val="18"/>
        </w:rPr>
        <w:t>R=</w:t>
      </w:r>
      <w:r w:rsidRPr="00163D01">
        <w:rPr>
          <w:rFonts w:ascii="Verdana" w:hAnsi="Verdana"/>
          <w:sz w:val="18"/>
          <w:szCs w:val="18"/>
        </w:rPr>
        <w:t xml:space="preserve"> </w:t>
      </w:r>
      <w:r w:rsidRPr="00163D01">
        <w:rPr>
          <w:rFonts w:ascii="Verdana" w:hAnsi="Verdana"/>
          <w:b/>
          <w:bCs/>
          <w:sz w:val="18"/>
          <w:szCs w:val="18"/>
        </w:rPr>
        <w:t>W x (Cz – Cu)</w:t>
      </w:r>
    </w:p>
    <w:p w14:paraId="51B4DB9B" w14:textId="77777777" w:rsidR="00163D01" w:rsidRPr="00163D01" w:rsidRDefault="00163D01" w:rsidP="006917AA">
      <w:pPr>
        <w:spacing w:before="120" w:after="120" w:line="360" w:lineRule="auto"/>
        <w:ind w:left="567"/>
        <w:jc w:val="both"/>
        <w:rPr>
          <w:rFonts w:ascii="Verdana" w:eastAsia="Calibri" w:hAnsi="Verdana"/>
          <w:sz w:val="18"/>
          <w:szCs w:val="18"/>
        </w:rPr>
      </w:pPr>
      <w:r w:rsidRPr="00163D01">
        <w:rPr>
          <w:rFonts w:ascii="Verdana" w:hAnsi="Verdana"/>
          <w:sz w:val="18"/>
          <w:szCs w:val="18"/>
        </w:rPr>
        <w:t>gdzie:</w:t>
      </w:r>
    </w:p>
    <w:p w14:paraId="22599F67"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R</w:t>
      </w:r>
      <w:r w:rsidRPr="00163D01">
        <w:rPr>
          <w:rFonts w:ascii="Verdana" w:hAnsi="Verdana"/>
          <w:sz w:val="18"/>
          <w:szCs w:val="18"/>
        </w:rPr>
        <w:t xml:space="preserve"> – należna rekompensata,</w:t>
      </w:r>
    </w:p>
    <w:p w14:paraId="634500F1"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W</w:t>
      </w:r>
      <w:r w:rsidRPr="00163D01">
        <w:rPr>
          <w:rFonts w:ascii="Verdana" w:hAnsi="Verdana"/>
          <w:sz w:val="18"/>
          <w:szCs w:val="18"/>
        </w:rPr>
        <w:t xml:space="preserve"> – wolumen energii elektrycznej zakupionej przez Odbiorcę od innego sprzedawcy niż Sprzedawca w okresie, w którym miała obowiązywać Umowa zgodnie z § 7 ust. 1,</w:t>
      </w:r>
    </w:p>
    <w:p w14:paraId="6942052D"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Cu</w:t>
      </w:r>
      <w:r w:rsidRPr="00163D01">
        <w:rPr>
          <w:rFonts w:ascii="Verdana" w:hAnsi="Verdana"/>
          <w:sz w:val="18"/>
          <w:szCs w:val="18"/>
        </w:rPr>
        <w:t xml:space="preserve"> – cena jednostkowa wynikająca z Umowy, określona w § 6 ust. 2,</w:t>
      </w:r>
    </w:p>
    <w:p w14:paraId="24CD7135"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Cz</w:t>
      </w:r>
      <w:r w:rsidRPr="00163D01">
        <w:rPr>
          <w:rFonts w:ascii="Verdana" w:hAnsi="Verdana"/>
          <w:sz w:val="18"/>
          <w:szCs w:val="18"/>
        </w:rPr>
        <w:t xml:space="preserve"> – cena po jakiej Odbiorca nabywał energię elektryczna od innego sprzedawcy niż Sprzedawca </w:t>
      </w:r>
      <w:r w:rsidRPr="00163D01">
        <w:rPr>
          <w:rFonts w:ascii="Verdana" w:hAnsi="Verdana"/>
          <w:sz w:val="18"/>
          <w:szCs w:val="18"/>
        </w:rPr>
        <w:br/>
        <w:t>w okresie, w którym miała obowiązywać Umowa zgodnie z § 7 ust. 1.</w:t>
      </w:r>
    </w:p>
    <w:p w14:paraId="787CBA45"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sz w:val="18"/>
          <w:szCs w:val="18"/>
        </w:rPr>
        <w:t>W przypadku różnych cen jednostkowych dla poszczególnych stref, o których mowa w § 6 ust. 2, rekompensata będzie stanowiła sumę rekompensat wyliczonych odrębnie dla wolumenu energii elektrycznej (W) zakupionej przez Odbiorcę w każdej ze stref.</w:t>
      </w:r>
    </w:p>
    <w:p w14:paraId="6402D5DC" w14:textId="77777777" w:rsidR="00163D01" w:rsidRPr="00163D01" w:rsidRDefault="00163D01" w:rsidP="006917AA">
      <w:pPr>
        <w:spacing w:before="120" w:after="120" w:line="360" w:lineRule="auto"/>
        <w:ind w:left="567"/>
        <w:jc w:val="both"/>
        <w:rPr>
          <w:rFonts w:ascii="Verdana" w:eastAsia="Calibri" w:hAnsi="Verdana"/>
          <w:sz w:val="18"/>
          <w:szCs w:val="18"/>
        </w:rPr>
      </w:pPr>
      <w:r w:rsidRPr="00163D01">
        <w:rPr>
          <w:rFonts w:ascii="Verdana" w:hAnsi="Verdana"/>
          <w:sz w:val="18"/>
          <w:szCs w:val="18"/>
        </w:rPr>
        <w:t xml:space="preserve">Rekompensata nie przysługuje w przypadku, gdy różnica Cz i Cu będzie ujemna. </w:t>
      </w:r>
    </w:p>
    <w:p w14:paraId="5BD34F3B"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sz w:val="18"/>
          <w:szCs w:val="18"/>
        </w:rPr>
        <w:t>Rekompensata będzie płatna w terminie 7 dni, od dnia wystosowania przez uprawnioną Stronę wezwania do zapłaty wraz ze stosownym dokumentem księgowym.</w:t>
      </w:r>
    </w:p>
    <w:p w14:paraId="5493835E"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W razie wystąpienia istotnej zmiany okoliczności powodującej, że wykonanie umowy nie leży </w:t>
      </w:r>
      <w:r w:rsidRPr="00163D01">
        <w:rPr>
          <w:rFonts w:ascii="Verdana" w:hAnsi="Verdana" w:cs="Times New Roman"/>
          <w:noProof/>
          <w:sz w:val="18"/>
          <w:szCs w:val="18"/>
          <w:lang w:val="cs-CZ" w:eastAsia="x-none"/>
        </w:rPr>
        <w:br/>
        <w:t xml:space="preserve">w interesie publicznym, czego nie można było przewidzieć w chwili zawarcia umowy, Odbiorca może odstąpić od umowy w terminie 30 dni od powzięcia wiadomości o powyższych okolicznościach. W takim </w:t>
      </w:r>
      <w:r w:rsidRPr="00163D01">
        <w:rPr>
          <w:rFonts w:ascii="Verdana" w:hAnsi="Verdana" w:cs="Times New Roman"/>
          <w:noProof/>
          <w:sz w:val="18"/>
          <w:szCs w:val="18"/>
          <w:lang w:val="cs-CZ" w:eastAsia="x-none"/>
        </w:rPr>
        <w:lastRenderedPageBreak/>
        <w:t xml:space="preserve">przypadku Sprzedawca może żądać jedynie wynagrodzenia należnego mu z tytułu wykonania części umowy. </w:t>
      </w:r>
    </w:p>
    <w:p w14:paraId="3A238D6F"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Sprzedawca wyraża zgodę na potrącenie kary umownej z ceny, a co do kwoty kary, która nie znajdzie pokrycia w cenie zobowiązuje się ją zapłacić w terminie 7 dni od daty doręczenia wezwania. </w:t>
      </w:r>
    </w:p>
    <w:p w14:paraId="00F59E77"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W przypadku gdy przed upływem okresu wskazanego w § 7 ust. 1 Odbiorca rozwiąże Umowę </w:t>
      </w:r>
      <w:r w:rsidRPr="00163D01">
        <w:rPr>
          <w:rFonts w:ascii="Verdana" w:hAnsi="Verdana" w:cs="Times New Roman"/>
          <w:noProof/>
          <w:sz w:val="18"/>
          <w:szCs w:val="18"/>
          <w:lang w:val="cs-CZ" w:eastAsia="x-none"/>
        </w:rPr>
        <w:br/>
        <w:t>z przyczyn leżących po jego stronie, innych niż dopuszczone na podstawie Umowy, Sprzedawca uprawniony będzie do naliczenia Odbiorcy kary umownej ustalonej według następującej formuły:</w:t>
      </w:r>
    </w:p>
    <w:p w14:paraId="69CCE51D" w14:textId="77777777" w:rsidR="00163D01" w:rsidRPr="00163D01" w:rsidRDefault="00163D01" w:rsidP="006917AA">
      <w:pPr>
        <w:spacing w:before="120" w:after="120" w:line="360" w:lineRule="auto"/>
        <w:ind w:left="567"/>
        <w:jc w:val="both"/>
        <w:rPr>
          <w:rFonts w:ascii="Verdana" w:eastAsia="Calibri" w:hAnsi="Verdana"/>
          <w:b/>
          <w:bCs/>
          <w:sz w:val="18"/>
          <w:szCs w:val="18"/>
        </w:rPr>
      </w:pPr>
      <w:r w:rsidRPr="00163D01">
        <w:rPr>
          <w:rFonts w:ascii="Verdana" w:hAnsi="Verdana"/>
          <w:b/>
          <w:bCs/>
          <w:sz w:val="18"/>
          <w:szCs w:val="18"/>
        </w:rPr>
        <w:t>Ku = 0,2 x Cu x (Wu – Wo)</w:t>
      </w:r>
    </w:p>
    <w:p w14:paraId="747E77FA" w14:textId="77777777" w:rsidR="00163D01" w:rsidRPr="00163D01" w:rsidRDefault="00163D01" w:rsidP="006917AA">
      <w:pPr>
        <w:spacing w:before="120" w:after="120" w:line="360" w:lineRule="auto"/>
        <w:ind w:left="567"/>
        <w:jc w:val="both"/>
        <w:rPr>
          <w:rFonts w:ascii="Verdana" w:eastAsia="Calibri" w:hAnsi="Verdana"/>
          <w:sz w:val="18"/>
          <w:szCs w:val="18"/>
        </w:rPr>
      </w:pPr>
      <w:r w:rsidRPr="00163D01">
        <w:rPr>
          <w:rFonts w:ascii="Verdana" w:hAnsi="Verdana"/>
          <w:sz w:val="18"/>
          <w:szCs w:val="18"/>
        </w:rPr>
        <w:t>gdzie:</w:t>
      </w:r>
    </w:p>
    <w:p w14:paraId="32CDB373"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Ku</w:t>
      </w:r>
      <w:r w:rsidRPr="00163D01">
        <w:rPr>
          <w:rFonts w:ascii="Verdana" w:hAnsi="Verdana"/>
          <w:sz w:val="18"/>
          <w:szCs w:val="18"/>
        </w:rPr>
        <w:t xml:space="preserve"> – należna kara umowna,</w:t>
      </w:r>
    </w:p>
    <w:p w14:paraId="1869FF8C"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Cu</w:t>
      </w:r>
      <w:r w:rsidRPr="00163D01">
        <w:rPr>
          <w:rFonts w:ascii="Verdana" w:hAnsi="Verdana"/>
          <w:sz w:val="18"/>
          <w:szCs w:val="18"/>
        </w:rPr>
        <w:t xml:space="preserve"> – średnia arytmetyczna z cen jednostkowych, określonych w § 6 ust. 2,</w:t>
      </w:r>
    </w:p>
    <w:p w14:paraId="357D5D40"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Wu</w:t>
      </w:r>
      <w:r w:rsidRPr="00163D01">
        <w:rPr>
          <w:rFonts w:ascii="Verdana" w:hAnsi="Verdana"/>
          <w:sz w:val="18"/>
          <w:szCs w:val="18"/>
        </w:rPr>
        <w:t xml:space="preserve"> – wolumen energii elektrycznej jaki Sprzedawca przewidywał, że odbierze w okresie trwania Umowy,</w:t>
      </w:r>
    </w:p>
    <w:p w14:paraId="256F2D5A" w14:textId="77777777" w:rsidR="00163D01" w:rsidRPr="00163D01" w:rsidRDefault="00163D01" w:rsidP="006917AA">
      <w:pPr>
        <w:spacing w:before="120" w:after="120" w:line="360" w:lineRule="auto"/>
        <w:ind w:left="567"/>
        <w:jc w:val="both"/>
        <w:rPr>
          <w:rFonts w:ascii="Verdana" w:hAnsi="Verdana"/>
          <w:sz w:val="18"/>
          <w:szCs w:val="18"/>
        </w:rPr>
      </w:pPr>
      <w:r w:rsidRPr="00163D01">
        <w:rPr>
          <w:rFonts w:ascii="Verdana" w:hAnsi="Verdana"/>
          <w:b/>
          <w:bCs/>
          <w:sz w:val="18"/>
          <w:szCs w:val="18"/>
        </w:rPr>
        <w:t>Wo</w:t>
      </w:r>
      <w:r w:rsidRPr="00163D01">
        <w:rPr>
          <w:rFonts w:ascii="Verdana" w:hAnsi="Verdana"/>
          <w:sz w:val="18"/>
          <w:szCs w:val="18"/>
        </w:rPr>
        <w:t xml:space="preserve">  - wolumen energii elektrycznej jaki Sprzedawca rzeczywiście odbierze w okresie trwania Umowy.</w:t>
      </w:r>
    </w:p>
    <w:p w14:paraId="352BAC04" w14:textId="77777777" w:rsidR="00163D01" w:rsidRPr="00163D01" w:rsidRDefault="00163D01" w:rsidP="006917AA">
      <w:pPr>
        <w:spacing w:before="120" w:after="120" w:line="360" w:lineRule="auto"/>
        <w:jc w:val="both"/>
        <w:rPr>
          <w:rFonts w:ascii="Verdana" w:eastAsia="Calibri" w:hAnsi="Verdana"/>
          <w:sz w:val="18"/>
          <w:szCs w:val="18"/>
        </w:rPr>
      </w:pPr>
      <w:r w:rsidRPr="00163D01">
        <w:rPr>
          <w:rFonts w:ascii="Verdana" w:hAnsi="Verdana"/>
          <w:sz w:val="18"/>
          <w:szCs w:val="18"/>
        </w:rPr>
        <w:t>Kara umowna nie przysługuje w przypadku gdy różnica Wu i Wo będzie ujemna.</w:t>
      </w:r>
    </w:p>
    <w:p w14:paraId="6772D285"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Łączna wysokość kar umownych naliczona z tytułów wskazanych w ust. 1 nie może przekroczyć 20% kwoty maksymalnego wynagrodzenia brutto Wykonawcy, o którym mowa w § 6 ust. 2 z zastrzeżeniem postanowień § 8 ust. 9.</w:t>
      </w:r>
    </w:p>
    <w:p w14:paraId="3B031394" w14:textId="5F48F4FB"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Łączna wysokość rekompensaty naliczona w przypadkach wskazanych w ust. 2 nie może przekroczyć 40% kwoty maksymalnego wynagrodzenia brutto Wykonawcy, o kt</w:t>
      </w:r>
      <w:r w:rsidRPr="00163D01">
        <w:rPr>
          <w:rFonts w:ascii="Verdana" w:hAnsi="Verdana" w:cs="Times New Roman"/>
          <w:noProof/>
          <w:sz w:val="18"/>
          <w:szCs w:val="18"/>
          <w:lang w:eastAsia="x-none"/>
        </w:rPr>
        <w:t>ó</w:t>
      </w:r>
      <w:r w:rsidRPr="00163D01">
        <w:rPr>
          <w:rFonts w:ascii="Verdana" w:hAnsi="Verdana" w:cs="Times New Roman"/>
          <w:noProof/>
          <w:sz w:val="18"/>
          <w:szCs w:val="18"/>
          <w:lang w:val="cs-CZ" w:eastAsia="x-none"/>
        </w:rPr>
        <w:t xml:space="preserve">rym mowa w § 6 ust. 2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z zastrzeżeniem postanowień § 8 ust. 9.</w:t>
      </w:r>
    </w:p>
    <w:p w14:paraId="0012F7C0" w14:textId="0CEB249E"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Zamawiający odstąpi od Umowy, w przypadku, gdy łączna wysokość kar umownych naliczonych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 xml:space="preserve">i pobranych przez Zamawiającego, przekroczy wartość 20% kwoty maksymalnego wynagrodzenia brutto Wykonawcy, o którym mowa w § 6 ust. 2. </w:t>
      </w:r>
    </w:p>
    <w:p w14:paraId="72B73233" w14:textId="77777777" w:rsidR="00163D01" w:rsidRPr="00163D01" w:rsidRDefault="00163D01">
      <w:pPr>
        <w:widowControl/>
        <w:numPr>
          <w:ilvl w:val="0"/>
          <w:numId w:val="99"/>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Odbiorca oraz Sprzedawca są uprawnieni do dochodzenia odszkodowania do pełnej wysokości szkody na zasadach ogólnych. </w:t>
      </w:r>
    </w:p>
    <w:p w14:paraId="790DCA3B" w14:textId="77777777" w:rsidR="00163D01" w:rsidRPr="00163D01" w:rsidRDefault="00163D01" w:rsidP="006917AA">
      <w:pPr>
        <w:spacing w:before="120" w:after="120" w:line="360" w:lineRule="auto"/>
        <w:jc w:val="both"/>
        <w:rPr>
          <w:rFonts w:ascii="Verdana" w:eastAsia="Calibri" w:hAnsi="Verdana"/>
          <w:sz w:val="18"/>
          <w:szCs w:val="18"/>
        </w:rPr>
      </w:pPr>
    </w:p>
    <w:p w14:paraId="21144314"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9</w:t>
      </w:r>
    </w:p>
    <w:p w14:paraId="215E23AB"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Zmiany w umowie</w:t>
      </w:r>
    </w:p>
    <w:p w14:paraId="7BC89738" w14:textId="77777777" w:rsidR="00163D01" w:rsidRPr="00163D01" w:rsidRDefault="00163D01">
      <w:pPr>
        <w:widowControl/>
        <w:numPr>
          <w:ilvl w:val="0"/>
          <w:numId w:val="101"/>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Wszelkie zmiany, jakie Strony chciałyby wprowadzić do ustaleń wynikających z niniejszej umowy, wymagają formy pisemnej i zgody obu Stron pod rygorem nieważności takich zmian.</w:t>
      </w:r>
    </w:p>
    <w:p w14:paraId="595E4278" w14:textId="77777777" w:rsidR="00163D01" w:rsidRPr="00163D01" w:rsidRDefault="00163D01">
      <w:pPr>
        <w:widowControl/>
        <w:numPr>
          <w:ilvl w:val="0"/>
          <w:numId w:val="101"/>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Odbiorca dopuszcza możliwość wprowadzenia poniższych zmian w umowie, w przypadku wystąpienia kt</w:t>
      </w:r>
      <w:r w:rsidRPr="00163D01">
        <w:rPr>
          <w:rFonts w:ascii="Verdana" w:hAnsi="Verdana" w:cs="Times New Roman"/>
          <w:noProof/>
          <w:sz w:val="18"/>
          <w:szCs w:val="18"/>
          <w:lang w:eastAsia="x-none"/>
        </w:rPr>
        <w:t>ó</w:t>
      </w:r>
      <w:r w:rsidRPr="00163D01">
        <w:rPr>
          <w:rFonts w:ascii="Verdana" w:hAnsi="Verdana" w:cs="Times New Roman"/>
          <w:noProof/>
          <w:sz w:val="18"/>
          <w:szCs w:val="18"/>
          <w:lang w:val="cs-CZ" w:eastAsia="x-none"/>
        </w:rPr>
        <w:t>rejkolwiek z następujących sytuacji powodujących konieczność:</w:t>
      </w:r>
    </w:p>
    <w:p w14:paraId="1028CAA4"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Zmiany oznaczenia danych dotyczących Sprzedawcy i/lub Odbiorcy,</w:t>
      </w:r>
    </w:p>
    <w:p w14:paraId="07F2AF47"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Zmiany ceny jednostkowej za kWh – zasady zmiany ceny jednostkowej ujęto w §5 ust.2 niniejszej umowy,</w:t>
      </w:r>
    </w:p>
    <w:p w14:paraId="043AE507"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zmiany grupy taryfowej w zakresie grup taryfowych zawartych w Formularzu Ofertowym Sprzedawcy, w przypadku gdyby w trakcie trwania umowy obiekty Odbiorcy zmieniłyby charakter </w:t>
      </w:r>
      <w:r w:rsidRPr="00163D01">
        <w:rPr>
          <w:rFonts w:ascii="Verdana" w:hAnsi="Verdana" w:cs="Times New Roman"/>
          <w:noProof/>
          <w:sz w:val="18"/>
          <w:szCs w:val="18"/>
          <w:lang w:val="cs-CZ" w:eastAsia="x-none"/>
        </w:rPr>
        <w:lastRenderedPageBreak/>
        <w:t>użytkowania, bądź gdyby stosowanie strefy pozaszczytowej/nocnej byłoby nieekonomiczne, lub też zastosowanie strefy pozaszczytowej/nocnej stałoby się ekonomiczniejsze,</w:t>
      </w:r>
    </w:p>
    <w:p w14:paraId="6270F3CA"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zmiany mocy umownej w przypadku gdy w czasie trwania umowy zwiększyłoby się lub zmniejszyło zapotrzebowanie na moc w związku ze zmianą charakteru obiektu lub jego modernizacji,</w:t>
      </w:r>
    </w:p>
    <w:p w14:paraId="224579B5"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gdy wystąpią inne, niż przewidziane powyżej, zmiany dotyczące zawartej umowy, które są korzystne dla Zamawiającego, i które nie naruszają art. 457 ust. 1 ustawy z dnia 11 września 2019 r. Prawo zamówień publicznych (Dz. U. z 2022 r. poz. 1710  późn. zm.).</w:t>
      </w:r>
    </w:p>
    <w:p w14:paraId="5E5AC8C1"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zmiany ilości punktów poboru energii elektrycznej, na zasadach określonych w  § 7 ust. 3 i 4 niniejszej umowy,</w:t>
      </w:r>
    </w:p>
    <w:p w14:paraId="5BD47033"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zmiany Umowy w przypadku wystąpienia siły wyższej, tj. zdarzenia zewnętrznego, niemożliwego do przewidzenia i niemożliwego do zapobieżenia (niemożliwość zapobieżenia nie tyle samemu zjawisku, co jego następstwom, na które Strona nie ma wpływu i której nie można przypisać drugiej Stronie), w tym m.in. katastrofa naturalna, katastrofalne działanie ustanowienie stanu klęski żywiołowej, epidemia, ograniczenia z powodu kwarantanny, strajk, zamieszki uliczne, pożar, eksplozja, wojna lub rewolucja, atak terrorystyczny. Jeżeli siła wyższa uniemożliwia lub przewiduje się, że uniemożliwi 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zostanie przekazane w terminie 2 dni od momentu powzięcia wiedzy o wydarzeniach bądź okolicznościach,</w:t>
      </w:r>
    </w:p>
    <w:p w14:paraId="7FE1376E" w14:textId="77777777"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rezygnacja przez Zamawiającego z realizacji części przedmiotu umowy lub rozszerzenie spowodowane okolicznościami, których Zamawiający, działając z należytą starannością, nie mógł przewidzieć (w szczególności: zmiana statusu prawnego punktu poboru, likwidacja punktu poboru, budowa nowych punktów poboru).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E186E2B" w14:textId="33E8764D"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Zamawiający przewiduje możliwość zmiany wysokości wynagrodzenia określonego w § 6 ust. 1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 xml:space="preserve">w przypadku zmiany wskaźnika cen towarów i usług konsumpcyjnych ogłoszonego przez Prezesa Głównego Urzędu Statystycznego nie mniejszej niż 5% w okresie 6 miesięcy od dnia zawarcia niniejszej umowy z zastrzeżeniem ust. 4 i 5 poniżej.  </w:t>
      </w:r>
    </w:p>
    <w:p w14:paraId="0A476787" w14:textId="77FB8CAB"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Zamawiający zastrzega, że podstawą ustalenia zmiany wysokości wynagrodzenia, o której mowa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 xml:space="preserve">w ust. 3 powyżej, będzie roczny wskaźnik cen towarów i usług konsumpcyjnych ogłaszany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w komunikacie Prezesa Głównego Urzędu Statystycznego, zaś procentowa zmiana wynagrodzenia umownego w danym roku nie może przekroczyć procentowej wartości tego wskaźnika.  </w:t>
      </w:r>
    </w:p>
    <w:p w14:paraId="705B5BEA" w14:textId="085077D5" w:rsidR="00163D01" w:rsidRPr="00163D01" w:rsidRDefault="00163D01">
      <w:pPr>
        <w:widowControl/>
        <w:numPr>
          <w:ilvl w:val="0"/>
          <w:numId w:val="102"/>
        </w:numPr>
        <w:suppressAutoHyphens w:val="0"/>
        <w:autoSpaceDE/>
        <w:spacing w:before="120" w:after="120" w:line="360" w:lineRule="auto"/>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Jeżeli Strona wykaże realny wpływ zmiany cen w stopniu wynikającym z wskaźnika ogłoszonego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w komunikacie Prezesa Głównego Urzędu Statystycznego na koszt wykonania przedmiotu umowy tj. wykaże, że koszty wykonania przedmiotu umowy wzrosły co najmniej tyle ile wynosi wskaźnik wówczas zmiana wynagrodzenia może nastąpić nie częściej niż raz na każde 6 miesięcy realizacji przedmiotu umowy zaś pierwsza zmiana może nastąpić nie wcześniej niż po upływie 6 miesięcy od zawarcia umowy.</w:t>
      </w:r>
    </w:p>
    <w:p w14:paraId="7BE210D9" w14:textId="77777777" w:rsidR="00163D01" w:rsidRPr="00163D01" w:rsidRDefault="00163D01">
      <w:pPr>
        <w:widowControl/>
        <w:numPr>
          <w:ilvl w:val="0"/>
          <w:numId w:val="101"/>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Poza przypadkami wymienionymi w ust. 2 pkt. 1) - 8) i ust. 3 niniejszego paragrafu Zamawiający dopuszcza zmiany umowy w przypadkach i na warunkach określonych (bez przeprowadzenia nowego postępowania o udzielenie zamówienia) w art. 455 ust.1 pkt. 2-4 oraz ust.2 ustawy Pzp.</w:t>
      </w:r>
    </w:p>
    <w:p w14:paraId="2AAD43F4" w14:textId="1211D5A9" w:rsidR="00163D01" w:rsidRPr="00163D01" w:rsidRDefault="00163D01">
      <w:pPr>
        <w:widowControl/>
        <w:numPr>
          <w:ilvl w:val="0"/>
          <w:numId w:val="101"/>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lastRenderedPageBreak/>
        <w:t xml:space="preserve">Powyższe zmiany mogą być dokonane przed upływem terminu realizacji niniejszej umowy, określonym </w:t>
      </w:r>
      <w:r w:rsidR="006917AA">
        <w:rPr>
          <w:rFonts w:ascii="Verdana" w:hAnsi="Verdana" w:cs="Times New Roman"/>
          <w:noProof/>
          <w:sz w:val="18"/>
          <w:szCs w:val="18"/>
          <w:lang w:val="cs-CZ" w:eastAsia="x-none"/>
        </w:rPr>
        <w:br/>
      </w:r>
      <w:r w:rsidRPr="00163D01">
        <w:rPr>
          <w:rFonts w:ascii="Verdana" w:hAnsi="Verdana" w:cs="Times New Roman"/>
          <w:noProof/>
          <w:sz w:val="18"/>
          <w:szCs w:val="18"/>
          <w:lang w:val="cs-CZ" w:eastAsia="x-none"/>
        </w:rPr>
        <w:t>w § 7 ust.1 na pisemny wniosek złożony w terminie 7 dni od daty wystąpienia lub powzięcia wiadomości o zaistniałych okolicznościach. Wniosek winien zawierać szczegółowe uzasadnienie.</w:t>
      </w:r>
    </w:p>
    <w:p w14:paraId="5414A980" w14:textId="77777777" w:rsidR="00163D01" w:rsidRPr="00163D01" w:rsidRDefault="00163D01" w:rsidP="006917AA">
      <w:pPr>
        <w:spacing w:before="120" w:after="120" w:line="360" w:lineRule="auto"/>
        <w:jc w:val="both"/>
        <w:rPr>
          <w:rFonts w:ascii="Verdana" w:eastAsia="Calibri" w:hAnsi="Verdana"/>
          <w:sz w:val="18"/>
          <w:szCs w:val="18"/>
        </w:rPr>
      </w:pPr>
    </w:p>
    <w:p w14:paraId="37B786BE"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 10</w:t>
      </w:r>
    </w:p>
    <w:p w14:paraId="16B8E870" w14:textId="77777777" w:rsidR="00163D01" w:rsidRPr="00163D01" w:rsidRDefault="00163D01" w:rsidP="006917AA">
      <w:pPr>
        <w:spacing w:before="120" w:after="120" w:line="360" w:lineRule="auto"/>
        <w:jc w:val="center"/>
        <w:rPr>
          <w:rFonts w:ascii="Verdana" w:eastAsia="Calibri" w:hAnsi="Verdana"/>
          <w:b/>
          <w:bCs/>
          <w:sz w:val="18"/>
          <w:szCs w:val="18"/>
        </w:rPr>
      </w:pPr>
      <w:r w:rsidRPr="00163D01">
        <w:rPr>
          <w:rFonts w:ascii="Verdana" w:hAnsi="Verdana"/>
          <w:b/>
          <w:bCs/>
          <w:sz w:val="18"/>
          <w:szCs w:val="18"/>
        </w:rPr>
        <w:t>Postanowienia końcowe</w:t>
      </w:r>
    </w:p>
    <w:p w14:paraId="4AF18B09"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 sprawach nieuregulowanych niniejszą umową mają zastosowanie odpowiednie przepisy Kodeksu cywilnego, ustawy Prawo energetyczne z dnia 10 kwietnia 1997 (Dz. U. z 2022 r. poz. 1385 t.j.), ustawy z dnia 11 września 2019 r. Prawo zamówień publicznych (Dz. U. z 2022 r. poz. 1710  późn. zm.) oraz inne właściwe przepisy.</w:t>
      </w:r>
    </w:p>
    <w:p w14:paraId="2F6FC5D1"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Zakres świadczenia Sprzedawcy wynikający z umowy jest tożsamy z jego zobowiązaniem zawartym </w:t>
      </w:r>
      <w:r w:rsidRPr="00163D01">
        <w:rPr>
          <w:rFonts w:ascii="Verdana" w:hAnsi="Verdana" w:cs="Times New Roman"/>
          <w:noProof/>
          <w:sz w:val="18"/>
          <w:szCs w:val="18"/>
          <w:lang w:val="cs-CZ" w:eastAsia="x-none"/>
        </w:rPr>
        <w:br/>
        <w:t>w ofercie.</w:t>
      </w:r>
    </w:p>
    <w:p w14:paraId="6E04ABD4"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 xml:space="preserve">Integralną częścią niniejszej umowy jest </w:t>
      </w:r>
      <w:r w:rsidRPr="00724131">
        <w:rPr>
          <w:rFonts w:ascii="Verdana" w:hAnsi="Verdana" w:cs="Times New Roman"/>
          <w:noProof/>
          <w:sz w:val="18"/>
          <w:szCs w:val="18"/>
          <w:lang w:val="cs-CZ" w:eastAsia="x-none"/>
        </w:rPr>
        <w:t>Załącznik nr 1</w:t>
      </w:r>
      <w:r w:rsidRPr="00163D01">
        <w:rPr>
          <w:rFonts w:ascii="Verdana" w:hAnsi="Verdana" w:cs="Times New Roman"/>
          <w:b/>
          <w:bCs/>
          <w:noProof/>
          <w:sz w:val="18"/>
          <w:szCs w:val="18"/>
          <w:lang w:val="cs-CZ" w:eastAsia="x-none"/>
        </w:rPr>
        <w:t xml:space="preserve"> </w:t>
      </w:r>
      <w:r w:rsidRPr="00163D01">
        <w:rPr>
          <w:rFonts w:ascii="Verdana" w:hAnsi="Verdana" w:cs="Times New Roman"/>
          <w:noProof/>
          <w:sz w:val="18"/>
          <w:szCs w:val="18"/>
          <w:lang w:val="cs-CZ" w:eastAsia="x-none"/>
        </w:rPr>
        <w:t>(wykaz punktów poboru energii elektrycznej- PPE do których należy dostarczyć energię elektryczną).</w:t>
      </w:r>
    </w:p>
    <w:p w14:paraId="4440DA1A"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Wszelkie sprawy sporne wynikłe z realizacji niniejszej umowy, Strony będą rozstrzygały polubownie a w braku porozumienia Strony poddają je rozstrzygnięciu właściwego dla Odbiorcy Sądu powszechnego.</w:t>
      </w:r>
    </w:p>
    <w:p w14:paraId="06FBFB7A"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Wszelkie zmiany umowy wymagają, pod rygorem nieważności, formy pisemnej, chyba że odrębne przepisy wymagają innej formy.</w:t>
      </w:r>
    </w:p>
    <w:p w14:paraId="0BEB3D9B" w14:textId="77777777" w:rsidR="00163D01" w:rsidRPr="00163D01" w:rsidRDefault="00163D01">
      <w:pPr>
        <w:widowControl/>
        <w:numPr>
          <w:ilvl w:val="0"/>
          <w:numId w:val="103"/>
        </w:numPr>
        <w:tabs>
          <w:tab w:val="left" w:pos="284"/>
        </w:tabs>
        <w:suppressAutoHyphens w:val="0"/>
        <w:autoSpaceDE/>
        <w:spacing w:before="120" w:after="120" w:line="360" w:lineRule="auto"/>
        <w:ind w:left="284"/>
        <w:jc w:val="both"/>
        <w:rPr>
          <w:rFonts w:ascii="Verdana" w:hAnsi="Verdana" w:cs="Times New Roman"/>
          <w:noProof/>
          <w:sz w:val="18"/>
          <w:szCs w:val="18"/>
          <w:lang w:val="cs-CZ" w:eastAsia="x-none"/>
        </w:rPr>
      </w:pPr>
      <w:r w:rsidRPr="00163D01">
        <w:rPr>
          <w:rFonts w:ascii="Verdana" w:hAnsi="Verdana" w:cs="Times New Roman"/>
          <w:noProof/>
          <w:sz w:val="18"/>
          <w:szCs w:val="18"/>
          <w:lang w:val="cs-CZ" w:eastAsia="x-none"/>
        </w:rPr>
        <w:t>Umowę sporządzono w dwóch jednobrzmiących egzemplarzach, po jednym dla każdej ze Stron.</w:t>
      </w:r>
    </w:p>
    <w:p w14:paraId="5AA72552" w14:textId="77777777" w:rsidR="00163D01" w:rsidRPr="00163D01" w:rsidRDefault="00163D01" w:rsidP="00163D01">
      <w:pPr>
        <w:spacing w:before="120" w:after="120" w:line="360" w:lineRule="auto"/>
        <w:rPr>
          <w:rFonts w:ascii="Verdana" w:eastAsia="Calibri" w:hAnsi="Verdana"/>
          <w:sz w:val="18"/>
          <w:szCs w:val="18"/>
        </w:rPr>
      </w:pPr>
    </w:p>
    <w:p w14:paraId="594F959A" w14:textId="77777777" w:rsidR="00163D01" w:rsidRPr="00163D01" w:rsidRDefault="00163D01" w:rsidP="00163D01">
      <w:pPr>
        <w:spacing w:before="120" w:after="120" w:line="360" w:lineRule="auto"/>
        <w:rPr>
          <w:rFonts w:ascii="Verdana" w:eastAsia="Calibri" w:hAnsi="Verdana"/>
          <w:sz w:val="18"/>
          <w:szCs w:val="18"/>
        </w:rPr>
      </w:pPr>
    </w:p>
    <w:p w14:paraId="5D2B147A" w14:textId="77777777" w:rsidR="00163D01" w:rsidRPr="00163D01" w:rsidRDefault="00163D01" w:rsidP="00163D01">
      <w:pPr>
        <w:spacing w:before="120" w:after="120" w:line="360" w:lineRule="auto"/>
        <w:rPr>
          <w:rFonts w:ascii="Verdana" w:eastAsia="Calibri" w:hAnsi="Verdana"/>
          <w:sz w:val="18"/>
          <w:szCs w:val="18"/>
        </w:rPr>
      </w:pPr>
    </w:p>
    <w:p w14:paraId="58BD7CDD" w14:textId="77777777" w:rsidR="00163D01" w:rsidRPr="00163D01" w:rsidRDefault="00163D01" w:rsidP="00163D01">
      <w:pPr>
        <w:spacing w:before="120" w:after="120" w:line="360" w:lineRule="auto"/>
        <w:rPr>
          <w:rFonts w:ascii="Verdana" w:eastAsia="Calibri" w:hAnsi="Verdana"/>
          <w:sz w:val="18"/>
          <w:szCs w:val="18"/>
        </w:rPr>
      </w:pPr>
    </w:p>
    <w:p w14:paraId="786BFD61" w14:textId="77777777" w:rsidR="00163D01" w:rsidRPr="00163D01" w:rsidRDefault="00163D01" w:rsidP="00163D01">
      <w:pPr>
        <w:spacing w:before="120" w:after="120" w:line="360" w:lineRule="auto"/>
        <w:jc w:val="center"/>
        <w:rPr>
          <w:rFonts w:ascii="Verdana" w:eastAsia="Calibri" w:hAnsi="Verdana"/>
          <w:b/>
          <w:bCs/>
          <w:sz w:val="18"/>
          <w:szCs w:val="18"/>
        </w:rPr>
      </w:pPr>
      <w:r w:rsidRPr="00163D01">
        <w:rPr>
          <w:rFonts w:ascii="Verdana" w:hAnsi="Verdana"/>
          <w:b/>
          <w:bCs/>
          <w:sz w:val="18"/>
          <w:szCs w:val="18"/>
        </w:rPr>
        <w:t xml:space="preserve">ODBIORCA                                                                            </w:t>
      </w:r>
      <w:r w:rsidRPr="00163D01">
        <w:rPr>
          <w:rFonts w:ascii="Verdana" w:hAnsi="Verdana"/>
          <w:b/>
          <w:bCs/>
          <w:sz w:val="18"/>
          <w:szCs w:val="18"/>
        </w:rPr>
        <w:tab/>
      </w:r>
      <w:r w:rsidRPr="00163D01">
        <w:rPr>
          <w:rFonts w:ascii="Verdana" w:eastAsia="Calibri" w:hAnsi="Verdana"/>
          <w:b/>
          <w:bCs/>
          <w:sz w:val="18"/>
          <w:szCs w:val="18"/>
        </w:rPr>
        <w:t>SPRZEDAWCA</w:t>
      </w:r>
    </w:p>
    <w:p w14:paraId="61E45CEF" w14:textId="77777777" w:rsidR="00163D01" w:rsidRPr="00163D01" w:rsidRDefault="00163D01" w:rsidP="00163D01">
      <w:pPr>
        <w:spacing w:before="120" w:after="120" w:line="360" w:lineRule="auto"/>
        <w:rPr>
          <w:rFonts w:ascii="Verdana" w:eastAsia="Calibri" w:hAnsi="Verdana"/>
          <w:sz w:val="18"/>
          <w:szCs w:val="18"/>
        </w:rPr>
      </w:pPr>
    </w:p>
    <w:p w14:paraId="10CE2FD8" w14:textId="77777777" w:rsidR="00163D01" w:rsidRPr="00163D01" w:rsidRDefault="00163D01" w:rsidP="00163D01">
      <w:pPr>
        <w:spacing w:before="120" w:after="120" w:line="360" w:lineRule="auto"/>
        <w:rPr>
          <w:rFonts w:ascii="Verdana" w:hAnsi="Verdana"/>
          <w:sz w:val="18"/>
          <w:szCs w:val="18"/>
        </w:rPr>
      </w:pPr>
    </w:p>
    <w:p w14:paraId="510E1DFA" w14:textId="77777777" w:rsidR="00163D01" w:rsidRPr="00163D01" w:rsidRDefault="00163D01" w:rsidP="00163D01">
      <w:pPr>
        <w:spacing w:before="120" w:after="120" w:line="360" w:lineRule="auto"/>
        <w:rPr>
          <w:rFonts w:ascii="Verdana" w:hAnsi="Verdana"/>
          <w:sz w:val="18"/>
          <w:szCs w:val="18"/>
        </w:rPr>
      </w:pPr>
    </w:p>
    <w:p w14:paraId="550AE68E" w14:textId="5F45955E" w:rsidR="00E04282" w:rsidRDefault="00E04282">
      <w:pPr>
        <w:widowControl/>
        <w:suppressAutoHyphens w:val="0"/>
        <w:autoSpaceDE/>
        <w:rPr>
          <w:rFonts w:ascii="Verdana" w:hAnsi="Verdana" w:cs="Times New Roman"/>
          <w:b/>
          <w:sz w:val="18"/>
          <w:szCs w:val="18"/>
        </w:rPr>
      </w:pPr>
      <w:r>
        <w:rPr>
          <w:rFonts w:ascii="Verdana" w:hAnsi="Verdana" w:cs="Times New Roman"/>
          <w:b/>
          <w:sz w:val="18"/>
          <w:szCs w:val="18"/>
        </w:rPr>
        <w:br w:type="page"/>
      </w:r>
    </w:p>
    <w:p w14:paraId="0B802D9D" w14:textId="77777777" w:rsidR="00B901B8" w:rsidRDefault="00B901B8" w:rsidP="00B901B8">
      <w:pPr>
        <w:widowControl/>
        <w:autoSpaceDE/>
        <w:rPr>
          <w:rFonts w:ascii="Verdana" w:hAnsi="Verdana" w:cs="Times New Roman"/>
          <w:b/>
          <w:sz w:val="18"/>
          <w:szCs w:val="18"/>
        </w:rPr>
      </w:pPr>
    </w:p>
    <w:p w14:paraId="1E3BABC2" w14:textId="77777777" w:rsidR="00B901B8" w:rsidRPr="005F48B4" w:rsidRDefault="00B901B8" w:rsidP="00B901B8">
      <w:pPr>
        <w:widowControl/>
        <w:autoSpaceDE/>
        <w:rPr>
          <w:rFonts w:ascii="Verdana" w:hAnsi="Verdana" w:cs="Times New Roman"/>
          <w:b/>
          <w:bCs/>
          <w:color w:val="FF0000"/>
          <w:sz w:val="22"/>
          <w:szCs w:val="22"/>
        </w:rPr>
      </w:pPr>
      <w:r w:rsidRPr="0069321C">
        <w:rPr>
          <w:rFonts w:ascii="Verdana" w:hAnsi="Verdana" w:cs="Times New Roman"/>
          <w:b/>
          <w:sz w:val="18"/>
          <w:szCs w:val="18"/>
        </w:rPr>
        <w:t xml:space="preserve">Post. nr </w:t>
      </w:r>
      <w:r w:rsidRPr="00276560">
        <w:rPr>
          <w:rFonts w:ascii="Verdana" w:hAnsi="Verdana"/>
          <w:b/>
          <w:color w:val="222222"/>
          <w:shd w:val="clear" w:color="auto" w:fill="FFFFFF"/>
        </w:rPr>
        <w:t>ZOPK/162/2022</w:t>
      </w:r>
    </w:p>
    <w:p w14:paraId="7238E09B" w14:textId="77777777" w:rsidR="00B901B8" w:rsidRPr="0069321C" w:rsidRDefault="00B901B8" w:rsidP="00B901B8">
      <w:pPr>
        <w:widowControl/>
        <w:autoSpaceDE/>
        <w:rPr>
          <w:rFonts w:ascii="Verdana" w:hAnsi="Verdana" w:cs="Times New Roman"/>
          <w:b/>
          <w:sz w:val="18"/>
          <w:szCs w:val="18"/>
        </w:rPr>
      </w:pPr>
    </w:p>
    <w:p w14:paraId="0B0D7DD1" w14:textId="69FA289A" w:rsidR="00B901B8" w:rsidRPr="005A37E7" w:rsidRDefault="00B901B8" w:rsidP="00B901B8">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Pr>
          <w:rFonts w:ascii="Verdana" w:hAnsi="Verdana" w:cs="Calibri"/>
          <w:b/>
          <w:sz w:val="18"/>
          <w:szCs w:val="18"/>
        </w:rPr>
        <w:t>7</w:t>
      </w:r>
      <w:r w:rsidRPr="005A37E7">
        <w:rPr>
          <w:rFonts w:ascii="Verdana" w:hAnsi="Verdana" w:cs="Calibri"/>
          <w:b/>
          <w:sz w:val="18"/>
          <w:szCs w:val="18"/>
        </w:rPr>
        <w:t xml:space="preserve"> do SWZ</w:t>
      </w:r>
    </w:p>
    <w:tbl>
      <w:tblPr>
        <w:tblStyle w:val="TableNormal"/>
        <w:tblW w:w="11208" w:type="dxa"/>
        <w:tblInd w:w="-69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20"/>
        <w:gridCol w:w="1098"/>
        <w:gridCol w:w="851"/>
        <w:gridCol w:w="520"/>
        <w:gridCol w:w="1175"/>
        <w:gridCol w:w="857"/>
        <w:gridCol w:w="840"/>
        <w:gridCol w:w="1427"/>
        <w:gridCol w:w="680"/>
        <w:gridCol w:w="1065"/>
        <w:gridCol w:w="1275"/>
        <w:gridCol w:w="1100"/>
      </w:tblGrid>
      <w:tr w:rsidR="00E95765" w14:paraId="5B89BB2E" w14:textId="77777777" w:rsidTr="00E95765">
        <w:trPr>
          <w:trHeight w:val="1000"/>
        </w:trPr>
        <w:tc>
          <w:tcPr>
            <w:tcW w:w="320" w:type="dxa"/>
          </w:tcPr>
          <w:p w14:paraId="74FCAB89" w14:textId="77777777" w:rsidR="00E95765" w:rsidRDefault="00E95765" w:rsidP="007F7AF5">
            <w:pPr>
              <w:pStyle w:val="TableParagraph"/>
              <w:rPr>
                <w:rFonts w:ascii="Times New Roman"/>
                <w:sz w:val="14"/>
              </w:rPr>
            </w:pPr>
          </w:p>
          <w:p w14:paraId="1C4D8B8D" w14:textId="77777777" w:rsidR="00E95765" w:rsidRDefault="00E95765" w:rsidP="007F7AF5">
            <w:pPr>
              <w:pStyle w:val="TableParagraph"/>
              <w:rPr>
                <w:rFonts w:ascii="Times New Roman"/>
                <w:sz w:val="14"/>
              </w:rPr>
            </w:pPr>
          </w:p>
          <w:p w14:paraId="65EF5F89" w14:textId="77777777" w:rsidR="00E95765" w:rsidRDefault="00E95765" w:rsidP="007F7AF5">
            <w:pPr>
              <w:pStyle w:val="TableParagraph"/>
              <w:spacing w:before="115"/>
              <w:ind w:left="39" w:right="39"/>
              <w:jc w:val="center"/>
              <w:rPr>
                <w:b/>
                <w:sz w:val="12"/>
              </w:rPr>
            </w:pPr>
            <w:r>
              <w:rPr>
                <w:b/>
                <w:sz w:val="12"/>
              </w:rPr>
              <w:t>Lp.</w:t>
            </w:r>
          </w:p>
        </w:tc>
        <w:tc>
          <w:tcPr>
            <w:tcW w:w="1098" w:type="dxa"/>
          </w:tcPr>
          <w:p w14:paraId="2B30F744" w14:textId="77777777" w:rsidR="00E95765" w:rsidRDefault="00E95765" w:rsidP="007F7AF5">
            <w:pPr>
              <w:pStyle w:val="TableParagraph"/>
              <w:rPr>
                <w:rFonts w:ascii="Times New Roman"/>
                <w:sz w:val="14"/>
              </w:rPr>
            </w:pPr>
          </w:p>
          <w:p w14:paraId="108AC625" w14:textId="77777777" w:rsidR="00E95765" w:rsidRDefault="00E95765" w:rsidP="007F7AF5">
            <w:pPr>
              <w:pStyle w:val="TableParagraph"/>
              <w:rPr>
                <w:rFonts w:ascii="Times New Roman"/>
                <w:sz w:val="14"/>
              </w:rPr>
            </w:pPr>
          </w:p>
          <w:p w14:paraId="36E03622" w14:textId="77777777" w:rsidR="00E95765" w:rsidRDefault="00E95765" w:rsidP="007F7AF5">
            <w:pPr>
              <w:pStyle w:val="TableParagraph"/>
              <w:spacing w:before="115"/>
              <w:ind w:left="220"/>
              <w:rPr>
                <w:b/>
                <w:sz w:val="12"/>
              </w:rPr>
            </w:pPr>
            <w:r>
              <w:rPr>
                <w:b/>
                <w:sz w:val="12"/>
              </w:rPr>
              <w:t>Płatnik / Nabywca</w:t>
            </w:r>
          </w:p>
        </w:tc>
        <w:tc>
          <w:tcPr>
            <w:tcW w:w="851" w:type="dxa"/>
          </w:tcPr>
          <w:p w14:paraId="52899523" w14:textId="77777777" w:rsidR="00E95765" w:rsidRDefault="00E95765" w:rsidP="007F7AF5">
            <w:pPr>
              <w:pStyle w:val="TableParagraph"/>
              <w:rPr>
                <w:rFonts w:ascii="Times New Roman"/>
                <w:sz w:val="14"/>
              </w:rPr>
            </w:pPr>
          </w:p>
          <w:p w14:paraId="032B30F1" w14:textId="77777777" w:rsidR="00E95765" w:rsidRDefault="00E95765" w:rsidP="007F7AF5">
            <w:pPr>
              <w:pStyle w:val="TableParagraph"/>
              <w:rPr>
                <w:rFonts w:ascii="Times New Roman"/>
                <w:sz w:val="14"/>
              </w:rPr>
            </w:pPr>
          </w:p>
          <w:p w14:paraId="2B013D22" w14:textId="77777777" w:rsidR="00E95765" w:rsidRDefault="00E95765" w:rsidP="0073616B">
            <w:pPr>
              <w:pStyle w:val="TableParagraph"/>
              <w:spacing w:before="115"/>
              <w:ind w:right="336"/>
              <w:jc w:val="center"/>
              <w:rPr>
                <w:b/>
                <w:sz w:val="12"/>
              </w:rPr>
            </w:pPr>
            <w:r>
              <w:rPr>
                <w:b/>
                <w:sz w:val="12"/>
              </w:rPr>
              <w:t>NIP</w:t>
            </w:r>
          </w:p>
        </w:tc>
        <w:tc>
          <w:tcPr>
            <w:tcW w:w="520" w:type="dxa"/>
          </w:tcPr>
          <w:p w14:paraId="699301F1" w14:textId="77777777" w:rsidR="00E95765" w:rsidRDefault="00E95765" w:rsidP="007F7AF5">
            <w:pPr>
              <w:pStyle w:val="TableParagraph"/>
              <w:rPr>
                <w:rFonts w:ascii="Times New Roman"/>
                <w:sz w:val="14"/>
              </w:rPr>
            </w:pPr>
          </w:p>
          <w:p w14:paraId="47BE5B0F" w14:textId="77777777" w:rsidR="00E95765" w:rsidRDefault="00E95765" w:rsidP="007F7AF5">
            <w:pPr>
              <w:pStyle w:val="TableParagraph"/>
              <w:rPr>
                <w:rFonts w:ascii="Times New Roman"/>
                <w:sz w:val="17"/>
              </w:rPr>
            </w:pPr>
          </w:p>
          <w:p w14:paraId="6CB8267D" w14:textId="77777777" w:rsidR="00E95765" w:rsidRDefault="00E95765" w:rsidP="007F7AF5">
            <w:pPr>
              <w:pStyle w:val="TableParagraph"/>
              <w:spacing w:before="1"/>
              <w:ind w:left="180" w:right="107" w:hanging="40"/>
              <w:rPr>
                <w:b/>
                <w:sz w:val="12"/>
              </w:rPr>
            </w:pPr>
            <w:r>
              <w:rPr>
                <w:b/>
                <w:sz w:val="12"/>
              </w:rPr>
              <w:t>moc kW</w:t>
            </w:r>
          </w:p>
        </w:tc>
        <w:tc>
          <w:tcPr>
            <w:tcW w:w="1175" w:type="dxa"/>
          </w:tcPr>
          <w:p w14:paraId="6FA973A8" w14:textId="77777777" w:rsidR="00E95765" w:rsidRDefault="00E95765" w:rsidP="007F7AF5">
            <w:pPr>
              <w:pStyle w:val="TableParagraph"/>
              <w:rPr>
                <w:rFonts w:ascii="Times New Roman"/>
                <w:sz w:val="14"/>
              </w:rPr>
            </w:pPr>
          </w:p>
          <w:p w14:paraId="52C6E3C0" w14:textId="77777777" w:rsidR="00E95765" w:rsidRDefault="00E95765" w:rsidP="007F7AF5">
            <w:pPr>
              <w:pStyle w:val="TableParagraph"/>
              <w:rPr>
                <w:rFonts w:ascii="Times New Roman"/>
                <w:sz w:val="14"/>
              </w:rPr>
            </w:pPr>
          </w:p>
          <w:p w14:paraId="331C0FFF" w14:textId="77777777" w:rsidR="00E95765" w:rsidRDefault="00E95765" w:rsidP="007F7AF5">
            <w:pPr>
              <w:pStyle w:val="TableParagraph"/>
              <w:spacing w:before="115"/>
              <w:ind w:left="140"/>
              <w:rPr>
                <w:b/>
                <w:sz w:val="12"/>
              </w:rPr>
            </w:pPr>
            <w:r>
              <w:rPr>
                <w:b/>
                <w:sz w:val="12"/>
              </w:rPr>
              <w:t>kod identyfikacyjny PPE</w:t>
            </w:r>
          </w:p>
        </w:tc>
        <w:tc>
          <w:tcPr>
            <w:tcW w:w="857" w:type="dxa"/>
          </w:tcPr>
          <w:p w14:paraId="569E7BE8" w14:textId="77777777" w:rsidR="00E95765" w:rsidRDefault="00E95765" w:rsidP="007F7AF5">
            <w:pPr>
              <w:pStyle w:val="TableParagraph"/>
              <w:rPr>
                <w:rFonts w:ascii="Times New Roman"/>
                <w:sz w:val="14"/>
              </w:rPr>
            </w:pPr>
          </w:p>
          <w:p w14:paraId="19045E0F" w14:textId="77777777" w:rsidR="00E95765" w:rsidRDefault="00E95765" w:rsidP="007F7AF5">
            <w:pPr>
              <w:pStyle w:val="TableParagraph"/>
              <w:rPr>
                <w:rFonts w:ascii="Times New Roman"/>
                <w:sz w:val="17"/>
              </w:rPr>
            </w:pPr>
          </w:p>
          <w:p w14:paraId="579912B4" w14:textId="77777777" w:rsidR="00E95765" w:rsidRDefault="00E95765" w:rsidP="0073616B">
            <w:pPr>
              <w:pStyle w:val="TableParagraph"/>
              <w:spacing w:before="1"/>
              <w:ind w:right="67"/>
              <w:jc w:val="center"/>
              <w:rPr>
                <w:b/>
                <w:sz w:val="12"/>
              </w:rPr>
            </w:pPr>
            <w:r>
              <w:rPr>
                <w:b/>
                <w:sz w:val="12"/>
              </w:rPr>
              <w:t>Nr ewidencyjny</w:t>
            </w:r>
          </w:p>
        </w:tc>
        <w:tc>
          <w:tcPr>
            <w:tcW w:w="840" w:type="dxa"/>
          </w:tcPr>
          <w:p w14:paraId="266F7881" w14:textId="77777777" w:rsidR="00E95765" w:rsidRDefault="00E95765" w:rsidP="007F7AF5">
            <w:pPr>
              <w:pStyle w:val="TableParagraph"/>
              <w:rPr>
                <w:rFonts w:ascii="Times New Roman"/>
                <w:sz w:val="14"/>
              </w:rPr>
            </w:pPr>
          </w:p>
          <w:p w14:paraId="1D6EC309" w14:textId="77777777" w:rsidR="00E95765" w:rsidRDefault="00E95765" w:rsidP="007F7AF5">
            <w:pPr>
              <w:pStyle w:val="TableParagraph"/>
              <w:rPr>
                <w:rFonts w:ascii="Times New Roman"/>
                <w:sz w:val="14"/>
              </w:rPr>
            </w:pPr>
          </w:p>
          <w:p w14:paraId="3D3CDF66" w14:textId="77777777" w:rsidR="00E95765" w:rsidRDefault="00E95765" w:rsidP="007F7AF5">
            <w:pPr>
              <w:pStyle w:val="TableParagraph"/>
              <w:spacing w:before="115"/>
              <w:ind w:left="240"/>
              <w:rPr>
                <w:b/>
                <w:sz w:val="12"/>
              </w:rPr>
            </w:pPr>
            <w:r>
              <w:rPr>
                <w:b/>
                <w:sz w:val="12"/>
              </w:rPr>
              <w:t>Nazwa</w:t>
            </w:r>
          </w:p>
        </w:tc>
        <w:tc>
          <w:tcPr>
            <w:tcW w:w="1427" w:type="dxa"/>
          </w:tcPr>
          <w:p w14:paraId="63532F8F" w14:textId="77777777" w:rsidR="00E95765" w:rsidRDefault="00E95765" w:rsidP="007F7AF5">
            <w:pPr>
              <w:pStyle w:val="TableParagraph"/>
              <w:rPr>
                <w:rFonts w:ascii="Times New Roman"/>
                <w:sz w:val="14"/>
              </w:rPr>
            </w:pPr>
          </w:p>
          <w:p w14:paraId="0954632F" w14:textId="77777777" w:rsidR="00E95765" w:rsidRDefault="00E95765" w:rsidP="007F7AF5">
            <w:pPr>
              <w:pStyle w:val="TableParagraph"/>
              <w:rPr>
                <w:rFonts w:ascii="Times New Roman"/>
                <w:sz w:val="14"/>
              </w:rPr>
            </w:pPr>
          </w:p>
          <w:p w14:paraId="056DBA93" w14:textId="77777777" w:rsidR="00E95765" w:rsidRDefault="00E95765" w:rsidP="007F7AF5">
            <w:pPr>
              <w:pStyle w:val="TableParagraph"/>
              <w:spacing w:before="115"/>
              <w:ind w:left="379" w:right="342"/>
              <w:jc w:val="center"/>
              <w:rPr>
                <w:b/>
                <w:sz w:val="12"/>
              </w:rPr>
            </w:pPr>
            <w:r>
              <w:rPr>
                <w:b/>
                <w:sz w:val="12"/>
              </w:rPr>
              <w:t>Adres</w:t>
            </w:r>
          </w:p>
        </w:tc>
        <w:tc>
          <w:tcPr>
            <w:tcW w:w="680" w:type="dxa"/>
          </w:tcPr>
          <w:p w14:paraId="5D9B4B3A" w14:textId="77777777" w:rsidR="00E95765" w:rsidRDefault="00E95765" w:rsidP="007F7AF5">
            <w:pPr>
              <w:pStyle w:val="TableParagraph"/>
              <w:rPr>
                <w:rFonts w:ascii="Times New Roman"/>
                <w:sz w:val="14"/>
              </w:rPr>
            </w:pPr>
          </w:p>
          <w:p w14:paraId="29A1E842" w14:textId="77777777" w:rsidR="00E95765" w:rsidRDefault="00E95765" w:rsidP="007F7AF5">
            <w:pPr>
              <w:pStyle w:val="TableParagraph"/>
              <w:rPr>
                <w:rFonts w:ascii="Times New Roman"/>
                <w:sz w:val="14"/>
              </w:rPr>
            </w:pPr>
          </w:p>
          <w:p w14:paraId="4357ECF1" w14:textId="77777777" w:rsidR="00E95765" w:rsidRDefault="00E95765" w:rsidP="007F7AF5">
            <w:pPr>
              <w:pStyle w:val="TableParagraph"/>
              <w:spacing w:before="115"/>
              <w:ind w:left="133" w:right="126"/>
              <w:jc w:val="center"/>
              <w:rPr>
                <w:b/>
                <w:sz w:val="12"/>
              </w:rPr>
            </w:pPr>
            <w:r>
              <w:rPr>
                <w:b/>
                <w:sz w:val="12"/>
              </w:rPr>
              <w:t>Taryfa</w:t>
            </w:r>
          </w:p>
        </w:tc>
        <w:tc>
          <w:tcPr>
            <w:tcW w:w="1065" w:type="dxa"/>
          </w:tcPr>
          <w:p w14:paraId="2790D6D2" w14:textId="77777777" w:rsidR="00E95765" w:rsidRDefault="00E95765" w:rsidP="007F7AF5">
            <w:pPr>
              <w:pStyle w:val="TableParagraph"/>
              <w:spacing w:before="10"/>
              <w:rPr>
                <w:rFonts w:ascii="Times New Roman"/>
                <w:sz w:val="18"/>
              </w:rPr>
            </w:pPr>
          </w:p>
          <w:p w14:paraId="7A8E0E8D" w14:textId="77777777" w:rsidR="00E95765" w:rsidRDefault="00E95765" w:rsidP="007F7AF5">
            <w:pPr>
              <w:pStyle w:val="TableParagraph"/>
              <w:ind w:left="120" w:right="102" w:hanging="11"/>
              <w:jc w:val="center"/>
              <w:rPr>
                <w:b/>
                <w:sz w:val="12"/>
              </w:rPr>
            </w:pPr>
            <w:r>
              <w:rPr>
                <w:b/>
                <w:sz w:val="12"/>
              </w:rPr>
              <w:t>data zakończenia obecnej umowy</w:t>
            </w:r>
          </w:p>
        </w:tc>
        <w:tc>
          <w:tcPr>
            <w:tcW w:w="1275" w:type="dxa"/>
          </w:tcPr>
          <w:p w14:paraId="36D13660" w14:textId="77777777" w:rsidR="00E95765" w:rsidRDefault="00E95765" w:rsidP="007F7AF5">
            <w:pPr>
              <w:pStyle w:val="TableParagraph"/>
              <w:rPr>
                <w:rFonts w:ascii="Times New Roman"/>
                <w:sz w:val="14"/>
              </w:rPr>
            </w:pPr>
          </w:p>
          <w:p w14:paraId="131FE428" w14:textId="77777777" w:rsidR="00E95765" w:rsidRDefault="00E95765" w:rsidP="007F7AF5">
            <w:pPr>
              <w:pStyle w:val="TableParagraph"/>
              <w:rPr>
                <w:rFonts w:ascii="Times New Roman"/>
                <w:sz w:val="14"/>
              </w:rPr>
            </w:pPr>
          </w:p>
          <w:p w14:paraId="49809FDB" w14:textId="77777777" w:rsidR="00E95765" w:rsidRDefault="00E95765" w:rsidP="007F7AF5">
            <w:pPr>
              <w:pStyle w:val="TableParagraph"/>
              <w:spacing w:before="115"/>
              <w:ind w:left="377" w:right="342"/>
              <w:jc w:val="center"/>
              <w:rPr>
                <w:b/>
                <w:sz w:val="12"/>
              </w:rPr>
            </w:pPr>
            <w:r>
              <w:rPr>
                <w:b/>
                <w:sz w:val="12"/>
              </w:rPr>
              <w:t>Nr licznika</w:t>
            </w:r>
          </w:p>
        </w:tc>
        <w:tc>
          <w:tcPr>
            <w:tcW w:w="1100" w:type="dxa"/>
          </w:tcPr>
          <w:p w14:paraId="66817FC7" w14:textId="77777777" w:rsidR="00E95765" w:rsidRDefault="00E95765" w:rsidP="007F7AF5">
            <w:pPr>
              <w:pStyle w:val="TableParagraph"/>
              <w:spacing w:before="10"/>
              <w:rPr>
                <w:rFonts w:ascii="Times New Roman"/>
                <w:sz w:val="18"/>
              </w:rPr>
            </w:pPr>
          </w:p>
          <w:p w14:paraId="110FF2BA" w14:textId="77777777" w:rsidR="00E95765" w:rsidRDefault="00E95765" w:rsidP="007F7AF5">
            <w:pPr>
              <w:pStyle w:val="TableParagraph"/>
              <w:ind w:left="160" w:right="153" w:firstLine="3"/>
              <w:jc w:val="center"/>
              <w:rPr>
                <w:b/>
                <w:sz w:val="12"/>
              </w:rPr>
            </w:pPr>
            <w:r>
              <w:rPr>
                <w:b/>
                <w:sz w:val="12"/>
              </w:rPr>
              <w:t>Szacunkowe zużycie przy rozliczeniu całodobowym</w:t>
            </w:r>
          </w:p>
        </w:tc>
      </w:tr>
      <w:tr w:rsidR="00E95765" w14:paraId="3140A014" w14:textId="77777777" w:rsidTr="00E95765">
        <w:trPr>
          <w:trHeight w:val="685"/>
        </w:trPr>
        <w:tc>
          <w:tcPr>
            <w:tcW w:w="320" w:type="dxa"/>
          </w:tcPr>
          <w:p w14:paraId="4DDEBCD6" w14:textId="77777777" w:rsidR="00E95765" w:rsidRDefault="00E95765" w:rsidP="007F7AF5">
            <w:pPr>
              <w:pStyle w:val="TableParagraph"/>
              <w:rPr>
                <w:rFonts w:ascii="Times New Roman"/>
                <w:sz w:val="14"/>
              </w:rPr>
            </w:pPr>
          </w:p>
          <w:p w14:paraId="74FF3182" w14:textId="77777777" w:rsidR="00E95765" w:rsidRDefault="00E95765" w:rsidP="007F7AF5">
            <w:pPr>
              <w:pStyle w:val="TableParagraph"/>
              <w:spacing w:before="116"/>
              <w:ind w:left="10"/>
              <w:jc w:val="center"/>
              <w:rPr>
                <w:b/>
                <w:sz w:val="12"/>
              </w:rPr>
            </w:pPr>
            <w:r>
              <w:rPr>
                <w:b/>
                <w:sz w:val="12"/>
              </w:rPr>
              <w:t>1</w:t>
            </w:r>
          </w:p>
        </w:tc>
        <w:tc>
          <w:tcPr>
            <w:tcW w:w="1098" w:type="dxa"/>
            <w:vMerge w:val="restart"/>
          </w:tcPr>
          <w:p w14:paraId="7D1B4B46" w14:textId="77777777" w:rsidR="00E95765" w:rsidRDefault="00E95765" w:rsidP="007F7AF5">
            <w:pPr>
              <w:pStyle w:val="TableParagraph"/>
              <w:rPr>
                <w:rFonts w:ascii="Times New Roman"/>
                <w:sz w:val="14"/>
              </w:rPr>
            </w:pPr>
          </w:p>
          <w:p w14:paraId="1B23B0CC" w14:textId="77777777" w:rsidR="00E95765" w:rsidRDefault="00E95765" w:rsidP="007F7AF5">
            <w:pPr>
              <w:pStyle w:val="TableParagraph"/>
              <w:rPr>
                <w:rFonts w:ascii="Times New Roman"/>
                <w:sz w:val="14"/>
              </w:rPr>
            </w:pPr>
          </w:p>
          <w:p w14:paraId="43423908" w14:textId="77777777" w:rsidR="00E95765" w:rsidRDefault="00E95765" w:rsidP="007F7AF5">
            <w:pPr>
              <w:pStyle w:val="TableParagraph"/>
              <w:rPr>
                <w:rFonts w:ascii="Times New Roman"/>
                <w:sz w:val="14"/>
              </w:rPr>
            </w:pPr>
          </w:p>
          <w:p w14:paraId="5E92C737" w14:textId="77777777" w:rsidR="00E95765" w:rsidRDefault="00E95765" w:rsidP="007F7AF5">
            <w:pPr>
              <w:pStyle w:val="TableParagraph"/>
              <w:rPr>
                <w:rFonts w:ascii="Times New Roman"/>
                <w:sz w:val="14"/>
              </w:rPr>
            </w:pPr>
          </w:p>
          <w:p w14:paraId="3FF1649E" w14:textId="77777777" w:rsidR="00E95765" w:rsidRDefault="00E95765" w:rsidP="007F7AF5">
            <w:pPr>
              <w:pStyle w:val="TableParagraph"/>
              <w:spacing w:before="93"/>
              <w:ind w:left="40" w:right="296"/>
              <w:rPr>
                <w:b/>
                <w:sz w:val="12"/>
              </w:rPr>
            </w:pPr>
            <w:r>
              <w:rPr>
                <w:b/>
                <w:sz w:val="12"/>
              </w:rPr>
              <w:t>ZESPÓŁ OPOLSKICH PARKÓW KRAJOBRAZOWYCH</w:t>
            </w:r>
          </w:p>
          <w:p w14:paraId="2AADE0DC" w14:textId="77777777" w:rsidR="00E95765" w:rsidRDefault="00E95765" w:rsidP="007F7AF5">
            <w:pPr>
              <w:pStyle w:val="TableParagraph"/>
              <w:spacing w:before="2"/>
              <w:ind w:left="40"/>
              <w:rPr>
                <w:b/>
                <w:sz w:val="12"/>
              </w:rPr>
            </w:pPr>
            <w:r>
              <w:rPr>
                <w:b/>
                <w:sz w:val="12"/>
              </w:rPr>
              <w:t>Pokrzywna 11 48-267 Jarnołtówek</w:t>
            </w:r>
          </w:p>
        </w:tc>
        <w:tc>
          <w:tcPr>
            <w:tcW w:w="851" w:type="dxa"/>
            <w:vMerge w:val="restart"/>
          </w:tcPr>
          <w:p w14:paraId="6B981B21" w14:textId="77777777" w:rsidR="00E95765" w:rsidRDefault="00E95765" w:rsidP="007F7AF5">
            <w:pPr>
              <w:pStyle w:val="TableParagraph"/>
              <w:rPr>
                <w:rFonts w:ascii="Times New Roman"/>
                <w:sz w:val="14"/>
              </w:rPr>
            </w:pPr>
          </w:p>
          <w:p w14:paraId="4555BE91" w14:textId="77777777" w:rsidR="00E95765" w:rsidRDefault="00E95765" w:rsidP="007F7AF5">
            <w:pPr>
              <w:pStyle w:val="TableParagraph"/>
              <w:rPr>
                <w:rFonts w:ascii="Times New Roman"/>
                <w:sz w:val="14"/>
              </w:rPr>
            </w:pPr>
          </w:p>
          <w:p w14:paraId="057CAB01" w14:textId="77777777" w:rsidR="00E95765" w:rsidRDefault="00E95765" w:rsidP="007F7AF5">
            <w:pPr>
              <w:pStyle w:val="TableParagraph"/>
              <w:rPr>
                <w:rFonts w:ascii="Times New Roman"/>
                <w:sz w:val="14"/>
              </w:rPr>
            </w:pPr>
          </w:p>
          <w:p w14:paraId="1AB8EF2D" w14:textId="77777777" w:rsidR="00E95765" w:rsidRDefault="00E95765" w:rsidP="007F7AF5">
            <w:pPr>
              <w:pStyle w:val="TableParagraph"/>
              <w:rPr>
                <w:rFonts w:ascii="Times New Roman"/>
                <w:sz w:val="14"/>
              </w:rPr>
            </w:pPr>
          </w:p>
          <w:p w14:paraId="43BC5276" w14:textId="77777777" w:rsidR="00E95765" w:rsidRDefault="00E95765" w:rsidP="007F7AF5">
            <w:pPr>
              <w:pStyle w:val="TableParagraph"/>
              <w:rPr>
                <w:rFonts w:ascii="Times New Roman"/>
                <w:sz w:val="14"/>
              </w:rPr>
            </w:pPr>
          </w:p>
          <w:p w14:paraId="2AB44CCA" w14:textId="77777777" w:rsidR="00E95765" w:rsidRDefault="00E95765" w:rsidP="007F7AF5">
            <w:pPr>
              <w:pStyle w:val="TableParagraph"/>
              <w:spacing w:before="5"/>
              <w:rPr>
                <w:rFonts w:ascii="Times New Roman"/>
                <w:sz w:val="18"/>
              </w:rPr>
            </w:pPr>
          </w:p>
          <w:p w14:paraId="61F2A5A4" w14:textId="77777777" w:rsidR="00E95765" w:rsidRDefault="00E95765" w:rsidP="007F7AF5">
            <w:pPr>
              <w:pStyle w:val="TableParagraph"/>
              <w:ind w:left="100"/>
              <w:rPr>
                <w:b/>
                <w:sz w:val="12"/>
              </w:rPr>
            </w:pPr>
            <w:r>
              <w:rPr>
                <w:b/>
                <w:sz w:val="12"/>
              </w:rPr>
              <w:t>7551411286</w:t>
            </w:r>
          </w:p>
        </w:tc>
        <w:tc>
          <w:tcPr>
            <w:tcW w:w="520" w:type="dxa"/>
            <w:tcBorders>
              <w:bottom w:val="single" w:sz="8" w:space="0" w:color="000000"/>
            </w:tcBorders>
          </w:tcPr>
          <w:p w14:paraId="34C970A0" w14:textId="77777777" w:rsidR="00E95765" w:rsidRDefault="00E95765" w:rsidP="007F7AF5">
            <w:pPr>
              <w:pStyle w:val="TableParagraph"/>
              <w:rPr>
                <w:rFonts w:ascii="Times New Roman"/>
                <w:sz w:val="14"/>
              </w:rPr>
            </w:pPr>
          </w:p>
          <w:p w14:paraId="2EF2811E" w14:textId="77777777" w:rsidR="00E95765" w:rsidRDefault="00E95765" w:rsidP="007F7AF5">
            <w:pPr>
              <w:pStyle w:val="TableParagraph"/>
              <w:spacing w:before="116"/>
              <w:ind w:left="89" w:right="85"/>
              <w:jc w:val="center"/>
              <w:rPr>
                <w:b/>
                <w:sz w:val="12"/>
              </w:rPr>
            </w:pPr>
            <w:r>
              <w:rPr>
                <w:b/>
                <w:sz w:val="12"/>
              </w:rPr>
              <w:t>9,1</w:t>
            </w:r>
          </w:p>
        </w:tc>
        <w:tc>
          <w:tcPr>
            <w:tcW w:w="1175" w:type="dxa"/>
            <w:tcBorders>
              <w:bottom w:val="single" w:sz="8" w:space="0" w:color="000000"/>
            </w:tcBorders>
          </w:tcPr>
          <w:p w14:paraId="28503152" w14:textId="77777777" w:rsidR="00E95765" w:rsidRDefault="00E95765" w:rsidP="007F7AF5">
            <w:pPr>
              <w:pStyle w:val="TableParagraph"/>
              <w:spacing w:before="1"/>
              <w:rPr>
                <w:rFonts w:ascii="Times New Roman"/>
                <w:sz w:val="17"/>
              </w:rPr>
            </w:pPr>
          </w:p>
          <w:p w14:paraId="2780CCF7" w14:textId="77777777" w:rsidR="00E95765" w:rsidRDefault="00E95765" w:rsidP="0073616B">
            <w:pPr>
              <w:pStyle w:val="TableParagraph"/>
              <w:spacing w:before="1"/>
              <w:ind w:left="80" w:right="45"/>
              <w:rPr>
                <w:b/>
                <w:sz w:val="12"/>
              </w:rPr>
            </w:pPr>
            <w:r>
              <w:rPr>
                <w:b/>
                <w:sz w:val="12"/>
              </w:rPr>
              <w:t>PROD_372001565123 PPE590322413700098089</w:t>
            </w:r>
          </w:p>
        </w:tc>
        <w:tc>
          <w:tcPr>
            <w:tcW w:w="857" w:type="dxa"/>
            <w:tcBorders>
              <w:bottom w:val="single" w:sz="8" w:space="0" w:color="000000"/>
            </w:tcBorders>
          </w:tcPr>
          <w:p w14:paraId="1343DFB9" w14:textId="77777777" w:rsidR="00E95765" w:rsidRDefault="00E95765" w:rsidP="007F7AF5">
            <w:pPr>
              <w:pStyle w:val="TableParagraph"/>
              <w:rPr>
                <w:rFonts w:ascii="Times New Roman"/>
                <w:sz w:val="14"/>
              </w:rPr>
            </w:pPr>
          </w:p>
          <w:p w14:paraId="2DEA7454" w14:textId="77777777" w:rsidR="00E95765" w:rsidRDefault="00E95765" w:rsidP="007F7AF5">
            <w:pPr>
              <w:pStyle w:val="TableParagraph"/>
              <w:spacing w:before="116"/>
              <w:ind w:left="52" w:right="13"/>
              <w:jc w:val="center"/>
              <w:rPr>
                <w:b/>
                <w:sz w:val="12"/>
              </w:rPr>
            </w:pPr>
            <w:r>
              <w:rPr>
                <w:b/>
                <w:sz w:val="12"/>
              </w:rPr>
              <w:t>37/1463003</w:t>
            </w:r>
          </w:p>
        </w:tc>
        <w:tc>
          <w:tcPr>
            <w:tcW w:w="840" w:type="dxa"/>
            <w:tcBorders>
              <w:bottom w:val="single" w:sz="8" w:space="0" w:color="000000"/>
            </w:tcBorders>
          </w:tcPr>
          <w:p w14:paraId="167D963B" w14:textId="77777777" w:rsidR="00E95765" w:rsidRDefault="00E95765" w:rsidP="007F7AF5">
            <w:pPr>
              <w:pStyle w:val="TableParagraph"/>
              <w:spacing w:before="10"/>
              <w:rPr>
                <w:rFonts w:ascii="Times New Roman"/>
                <w:sz w:val="11"/>
              </w:rPr>
            </w:pPr>
          </w:p>
          <w:p w14:paraId="6AF9157F" w14:textId="77777777" w:rsidR="00E95765" w:rsidRDefault="00E95765" w:rsidP="007F7AF5">
            <w:pPr>
              <w:pStyle w:val="TableParagraph"/>
              <w:spacing w:before="1"/>
              <w:ind w:left="40" w:right="130"/>
              <w:rPr>
                <w:b/>
                <w:sz w:val="12"/>
              </w:rPr>
            </w:pPr>
            <w:r>
              <w:rPr>
                <w:b/>
                <w:sz w:val="12"/>
              </w:rPr>
              <w:t>ZESPÓŁ OPOLSKICH PARKÓW;</w:t>
            </w:r>
          </w:p>
        </w:tc>
        <w:tc>
          <w:tcPr>
            <w:tcW w:w="1427" w:type="dxa"/>
            <w:tcBorders>
              <w:bottom w:val="single" w:sz="8" w:space="0" w:color="000000"/>
            </w:tcBorders>
          </w:tcPr>
          <w:p w14:paraId="70BA8E96" w14:textId="77777777" w:rsidR="00E95765" w:rsidRDefault="00E95765" w:rsidP="007F7AF5">
            <w:pPr>
              <w:pStyle w:val="TableParagraph"/>
              <w:spacing w:before="57"/>
              <w:ind w:left="40" w:right="73"/>
              <w:rPr>
                <w:b/>
                <w:sz w:val="12"/>
              </w:rPr>
            </w:pPr>
            <w:r>
              <w:rPr>
                <w:b/>
                <w:sz w:val="12"/>
              </w:rPr>
              <w:t>POKRZYWNA 11/ BUD.S; GŁUCHOŁAZY 48-340</w:t>
            </w:r>
          </w:p>
        </w:tc>
        <w:tc>
          <w:tcPr>
            <w:tcW w:w="680" w:type="dxa"/>
            <w:tcBorders>
              <w:bottom w:val="single" w:sz="8" w:space="0" w:color="000000"/>
            </w:tcBorders>
          </w:tcPr>
          <w:p w14:paraId="3FFD0E99" w14:textId="77777777" w:rsidR="00E95765" w:rsidRDefault="00E95765" w:rsidP="007F7AF5">
            <w:pPr>
              <w:pStyle w:val="TableParagraph"/>
              <w:rPr>
                <w:rFonts w:ascii="Times New Roman"/>
                <w:sz w:val="14"/>
              </w:rPr>
            </w:pPr>
          </w:p>
          <w:p w14:paraId="6A25D208" w14:textId="77777777" w:rsidR="00E95765" w:rsidRDefault="00E95765" w:rsidP="007F7AF5">
            <w:pPr>
              <w:pStyle w:val="TableParagraph"/>
              <w:spacing w:before="116"/>
              <w:ind w:left="133" w:right="99"/>
              <w:jc w:val="center"/>
              <w:rPr>
                <w:b/>
                <w:sz w:val="12"/>
              </w:rPr>
            </w:pPr>
            <w:r>
              <w:rPr>
                <w:b/>
                <w:sz w:val="12"/>
              </w:rPr>
              <w:t>C11</w:t>
            </w:r>
          </w:p>
        </w:tc>
        <w:tc>
          <w:tcPr>
            <w:tcW w:w="1065" w:type="dxa"/>
            <w:tcBorders>
              <w:bottom w:val="single" w:sz="8" w:space="0" w:color="000000"/>
            </w:tcBorders>
          </w:tcPr>
          <w:p w14:paraId="189B4FE4" w14:textId="77777777" w:rsidR="00E95765" w:rsidRDefault="00E95765" w:rsidP="007F7AF5">
            <w:pPr>
              <w:pStyle w:val="TableParagraph"/>
              <w:rPr>
                <w:rFonts w:ascii="Times New Roman"/>
                <w:sz w:val="14"/>
              </w:rPr>
            </w:pPr>
          </w:p>
          <w:p w14:paraId="1954A7C9" w14:textId="77777777" w:rsidR="00E95765" w:rsidRDefault="00E95765" w:rsidP="007F7AF5">
            <w:pPr>
              <w:pStyle w:val="TableParagraph"/>
              <w:spacing w:before="116"/>
              <w:ind w:left="52" w:right="45"/>
              <w:jc w:val="center"/>
              <w:rPr>
                <w:b/>
                <w:sz w:val="12"/>
              </w:rPr>
            </w:pPr>
            <w:r>
              <w:rPr>
                <w:b/>
                <w:sz w:val="12"/>
              </w:rPr>
              <w:t>31.12.2022 r.</w:t>
            </w:r>
          </w:p>
        </w:tc>
        <w:tc>
          <w:tcPr>
            <w:tcW w:w="1275" w:type="dxa"/>
            <w:tcBorders>
              <w:bottom w:val="single" w:sz="8" w:space="0" w:color="000000"/>
            </w:tcBorders>
          </w:tcPr>
          <w:p w14:paraId="5FB58835" w14:textId="77777777" w:rsidR="00E95765" w:rsidRDefault="00E95765" w:rsidP="007F7AF5">
            <w:pPr>
              <w:pStyle w:val="TableParagraph"/>
              <w:rPr>
                <w:rFonts w:ascii="Times New Roman"/>
                <w:sz w:val="14"/>
              </w:rPr>
            </w:pPr>
          </w:p>
          <w:p w14:paraId="52375050" w14:textId="77777777" w:rsidR="00E95765" w:rsidRDefault="00E95765" w:rsidP="007F7AF5">
            <w:pPr>
              <w:pStyle w:val="TableParagraph"/>
              <w:spacing w:before="116"/>
              <w:ind w:left="344" w:right="342"/>
              <w:jc w:val="center"/>
              <w:rPr>
                <w:b/>
                <w:sz w:val="12"/>
              </w:rPr>
            </w:pPr>
            <w:r>
              <w:rPr>
                <w:b/>
                <w:sz w:val="12"/>
              </w:rPr>
              <w:t>90361368</w:t>
            </w:r>
          </w:p>
        </w:tc>
        <w:tc>
          <w:tcPr>
            <w:tcW w:w="1100" w:type="dxa"/>
            <w:tcBorders>
              <w:bottom w:val="single" w:sz="8" w:space="0" w:color="000000"/>
            </w:tcBorders>
            <w:shd w:val="clear" w:color="auto" w:fill="FFFF00"/>
          </w:tcPr>
          <w:p w14:paraId="2F10FEF4" w14:textId="77777777" w:rsidR="00E95765" w:rsidRDefault="00E95765" w:rsidP="007F7AF5">
            <w:pPr>
              <w:pStyle w:val="TableParagraph"/>
              <w:rPr>
                <w:rFonts w:ascii="Times New Roman"/>
                <w:sz w:val="14"/>
              </w:rPr>
            </w:pPr>
          </w:p>
          <w:p w14:paraId="3A11B414" w14:textId="77777777" w:rsidR="00E95765" w:rsidRDefault="00E95765" w:rsidP="007F7AF5">
            <w:pPr>
              <w:pStyle w:val="TableParagraph"/>
              <w:spacing w:before="116"/>
              <w:ind w:left="360"/>
              <w:rPr>
                <w:b/>
                <w:sz w:val="12"/>
              </w:rPr>
            </w:pPr>
            <w:r>
              <w:rPr>
                <w:b/>
                <w:sz w:val="12"/>
              </w:rPr>
              <w:t>17 111</w:t>
            </w:r>
          </w:p>
        </w:tc>
      </w:tr>
      <w:tr w:rsidR="00E95765" w14:paraId="0D17B4B8" w14:textId="77777777" w:rsidTr="00E95765">
        <w:trPr>
          <w:trHeight w:val="860"/>
        </w:trPr>
        <w:tc>
          <w:tcPr>
            <w:tcW w:w="320" w:type="dxa"/>
          </w:tcPr>
          <w:p w14:paraId="1749DF8F" w14:textId="77777777" w:rsidR="00E95765" w:rsidRDefault="00E95765" w:rsidP="007F7AF5">
            <w:pPr>
              <w:pStyle w:val="TableParagraph"/>
              <w:rPr>
                <w:rFonts w:ascii="Times New Roman"/>
                <w:sz w:val="14"/>
              </w:rPr>
            </w:pPr>
          </w:p>
          <w:p w14:paraId="08121E96" w14:textId="77777777" w:rsidR="00E95765" w:rsidRDefault="00E95765" w:rsidP="007F7AF5">
            <w:pPr>
              <w:pStyle w:val="TableParagraph"/>
              <w:spacing w:before="6"/>
              <w:rPr>
                <w:rFonts w:ascii="Times New Roman"/>
                <w:sz w:val="16"/>
              </w:rPr>
            </w:pPr>
          </w:p>
          <w:p w14:paraId="3A2C055C" w14:textId="77777777" w:rsidR="00E95765" w:rsidRDefault="00E95765" w:rsidP="007F7AF5">
            <w:pPr>
              <w:pStyle w:val="TableParagraph"/>
              <w:ind w:left="10"/>
              <w:jc w:val="center"/>
              <w:rPr>
                <w:b/>
                <w:sz w:val="12"/>
              </w:rPr>
            </w:pPr>
            <w:r>
              <w:rPr>
                <w:b/>
                <w:sz w:val="12"/>
              </w:rPr>
              <w:t>2</w:t>
            </w:r>
          </w:p>
        </w:tc>
        <w:tc>
          <w:tcPr>
            <w:tcW w:w="1098" w:type="dxa"/>
            <w:vMerge/>
            <w:tcBorders>
              <w:top w:val="nil"/>
            </w:tcBorders>
          </w:tcPr>
          <w:p w14:paraId="45D65BFC" w14:textId="77777777" w:rsidR="00E95765" w:rsidRDefault="00E95765" w:rsidP="007F7AF5">
            <w:pPr>
              <w:rPr>
                <w:sz w:val="2"/>
                <w:szCs w:val="2"/>
              </w:rPr>
            </w:pPr>
          </w:p>
        </w:tc>
        <w:tc>
          <w:tcPr>
            <w:tcW w:w="851" w:type="dxa"/>
            <w:vMerge/>
            <w:tcBorders>
              <w:top w:val="nil"/>
            </w:tcBorders>
          </w:tcPr>
          <w:p w14:paraId="4B93A9EA" w14:textId="77777777" w:rsidR="00E95765" w:rsidRDefault="00E95765" w:rsidP="007F7AF5">
            <w:pPr>
              <w:rPr>
                <w:sz w:val="2"/>
                <w:szCs w:val="2"/>
              </w:rPr>
            </w:pPr>
          </w:p>
        </w:tc>
        <w:tc>
          <w:tcPr>
            <w:tcW w:w="520" w:type="dxa"/>
            <w:tcBorders>
              <w:top w:val="single" w:sz="8" w:space="0" w:color="000000"/>
              <w:bottom w:val="single" w:sz="8" w:space="0" w:color="000000"/>
            </w:tcBorders>
          </w:tcPr>
          <w:p w14:paraId="7AEA47E7" w14:textId="77777777" w:rsidR="00E95765" w:rsidRDefault="00E95765" w:rsidP="007F7AF5">
            <w:pPr>
              <w:pStyle w:val="TableParagraph"/>
              <w:rPr>
                <w:rFonts w:ascii="Times New Roman"/>
                <w:sz w:val="14"/>
              </w:rPr>
            </w:pPr>
          </w:p>
          <w:p w14:paraId="08D55737" w14:textId="77777777" w:rsidR="00E95765" w:rsidRDefault="00E95765" w:rsidP="007F7AF5">
            <w:pPr>
              <w:pStyle w:val="TableParagraph"/>
              <w:spacing w:before="6"/>
              <w:rPr>
                <w:rFonts w:ascii="Times New Roman"/>
                <w:sz w:val="16"/>
              </w:rPr>
            </w:pPr>
          </w:p>
          <w:p w14:paraId="7B7F9AD7" w14:textId="77777777" w:rsidR="00E95765" w:rsidRDefault="00E95765" w:rsidP="007F7AF5">
            <w:pPr>
              <w:pStyle w:val="TableParagraph"/>
              <w:ind w:left="119" w:right="85"/>
              <w:jc w:val="center"/>
              <w:rPr>
                <w:b/>
                <w:sz w:val="12"/>
              </w:rPr>
            </w:pPr>
            <w:r>
              <w:rPr>
                <w:b/>
                <w:sz w:val="12"/>
              </w:rPr>
              <w:t>12,5</w:t>
            </w:r>
          </w:p>
        </w:tc>
        <w:tc>
          <w:tcPr>
            <w:tcW w:w="1175" w:type="dxa"/>
            <w:tcBorders>
              <w:top w:val="single" w:sz="8" w:space="0" w:color="000000"/>
              <w:bottom w:val="single" w:sz="8" w:space="0" w:color="000000"/>
            </w:tcBorders>
          </w:tcPr>
          <w:p w14:paraId="69641D58" w14:textId="77777777" w:rsidR="00E95765" w:rsidRDefault="00E95765" w:rsidP="007F7AF5">
            <w:pPr>
              <w:pStyle w:val="TableParagraph"/>
              <w:rPr>
                <w:rFonts w:ascii="Times New Roman"/>
                <w:sz w:val="14"/>
              </w:rPr>
            </w:pPr>
          </w:p>
          <w:p w14:paraId="40C6A0E5" w14:textId="77777777" w:rsidR="00E95765" w:rsidRDefault="00E95765" w:rsidP="007F7AF5">
            <w:pPr>
              <w:pStyle w:val="TableParagraph"/>
              <w:spacing w:before="3"/>
              <w:rPr>
                <w:rFonts w:ascii="Times New Roman"/>
                <w:sz w:val="11"/>
              </w:rPr>
            </w:pPr>
          </w:p>
          <w:p w14:paraId="1F17488F" w14:textId="77777777" w:rsidR="00E95765" w:rsidRDefault="00E95765" w:rsidP="0073616B">
            <w:pPr>
              <w:pStyle w:val="TableParagraph"/>
              <w:spacing w:before="1"/>
              <w:ind w:left="80" w:right="45"/>
              <w:rPr>
                <w:b/>
                <w:sz w:val="12"/>
              </w:rPr>
            </w:pPr>
            <w:r>
              <w:rPr>
                <w:b/>
                <w:sz w:val="12"/>
              </w:rPr>
              <w:t>PROD_355001804722 PPE590322413500112428</w:t>
            </w:r>
          </w:p>
        </w:tc>
        <w:tc>
          <w:tcPr>
            <w:tcW w:w="857" w:type="dxa"/>
            <w:tcBorders>
              <w:top w:val="single" w:sz="8" w:space="0" w:color="000000"/>
              <w:bottom w:val="single" w:sz="8" w:space="0" w:color="000000"/>
            </w:tcBorders>
          </w:tcPr>
          <w:p w14:paraId="5B4767D8" w14:textId="77777777" w:rsidR="00E95765" w:rsidRDefault="00E95765" w:rsidP="007F7AF5">
            <w:pPr>
              <w:pStyle w:val="TableParagraph"/>
              <w:rPr>
                <w:rFonts w:ascii="Times New Roman"/>
                <w:sz w:val="14"/>
              </w:rPr>
            </w:pPr>
          </w:p>
          <w:p w14:paraId="5D67B7C3" w14:textId="77777777" w:rsidR="00E95765" w:rsidRDefault="00E95765" w:rsidP="007F7AF5">
            <w:pPr>
              <w:pStyle w:val="TableParagraph"/>
              <w:spacing w:before="6"/>
              <w:rPr>
                <w:rFonts w:ascii="Times New Roman"/>
                <w:sz w:val="16"/>
              </w:rPr>
            </w:pPr>
          </w:p>
          <w:p w14:paraId="6F019C10" w14:textId="77777777" w:rsidR="00E95765" w:rsidRDefault="00E95765" w:rsidP="007F7AF5">
            <w:pPr>
              <w:pStyle w:val="TableParagraph"/>
              <w:ind w:left="52" w:right="13"/>
              <w:jc w:val="center"/>
              <w:rPr>
                <w:b/>
                <w:sz w:val="12"/>
              </w:rPr>
            </w:pPr>
            <w:r>
              <w:rPr>
                <w:b/>
                <w:sz w:val="12"/>
              </w:rPr>
              <w:t>35/0041053</w:t>
            </w:r>
          </w:p>
        </w:tc>
        <w:tc>
          <w:tcPr>
            <w:tcW w:w="840" w:type="dxa"/>
            <w:tcBorders>
              <w:top w:val="single" w:sz="8" w:space="0" w:color="000000"/>
              <w:bottom w:val="single" w:sz="8" w:space="0" w:color="000000"/>
            </w:tcBorders>
          </w:tcPr>
          <w:p w14:paraId="2BCD050E" w14:textId="77777777" w:rsidR="00E95765" w:rsidRDefault="00E95765" w:rsidP="007F7AF5">
            <w:pPr>
              <w:pStyle w:val="TableParagraph"/>
              <w:spacing w:before="71"/>
              <w:ind w:left="40" w:right="100"/>
              <w:rPr>
                <w:b/>
                <w:sz w:val="12"/>
              </w:rPr>
            </w:pPr>
            <w:r>
              <w:rPr>
                <w:b/>
                <w:sz w:val="12"/>
              </w:rPr>
              <w:t>ZESPÓŁ OPOLSKICH PARKÓW KRAJOBRAZ OWYCH</w:t>
            </w:r>
          </w:p>
        </w:tc>
        <w:tc>
          <w:tcPr>
            <w:tcW w:w="1427" w:type="dxa"/>
            <w:tcBorders>
              <w:top w:val="single" w:sz="8" w:space="0" w:color="000000"/>
              <w:bottom w:val="single" w:sz="8" w:space="0" w:color="000000"/>
            </w:tcBorders>
          </w:tcPr>
          <w:p w14:paraId="7347ABA5" w14:textId="77777777" w:rsidR="00E95765" w:rsidRDefault="00E95765" w:rsidP="007F7AF5">
            <w:pPr>
              <w:pStyle w:val="TableParagraph"/>
              <w:spacing w:before="4"/>
              <w:rPr>
                <w:rFonts w:ascii="Times New Roman"/>
                <w:sz w:val="18"/>
              </w:rPr>
            </w:pPr>
          </w:p>
          <w:p w14:paraId="1F90D6AC" w14:textId="77777777" w:rsidR="00E95765" w:rsidRDefault="00E95765" w:rsidP="007F7AF5">
            <w:pPr>
              <w:pStyle w:val="TableParagraph"/>
              <w:ind w:left="40" w:right="51"/>
              <w:rPr>
                <w:b/>
                <w:sz w:val="12"/>
              </w:rPr>
            </w:pPr>
            <w:r>
              <w:rPr>
                <w:b/>
                <w:sz w:val="12"/>
              </w:rPr>
              <w:t>Ul. LEŚNICKA 10; GÓRA ŚW ANNY 47-154</w:t>
            </w:r>
          </w:p>
        </w:tc>
        <w:tc>
          <w:tcPr>
            <w:tcW w:w="680" w:type="dxa"/>
            <w:tcBorders>
              <w:top w:val="single" w:sz="8" w:space="0" w:color="000000"/>
              <w:bottom w:val="single" w:sz="8" w:space="0" w:color="000000"/>
              <w:right w:val="single" w:sz="8" w:space="0" w:color="000000"/>
            </w:tcBorders>
          </w:tcPr>
          <w:p w14:paraId="12885689" w14:textId="77777777" w:rsidR="00E95765" w:rsidRDefault="00E95765" w:rsidP="007F7AF5">
            <w:pPr>
              <w:pStyle w:val="TableParagraph"/>
              <w:rPr>
                <w:rFonts w:ascii="Times New Roman"/>
                <w:sz w:val="14"/>
              </w:rPr>
            </w:pPr>
          </w:p>
          <w:p w14:paraId="136C7547" w14:textId="77777777" w:rsidR="00E95765" w:rsidRDefault="00E95765" w:rsidP="007F7AF5">
            <w:pPr>
              <w:pStyle w:val="TableParagraph"/>
              <w:spacing w:before="6"/>
              <w:rPr>
                <w:rFonts w:ascii="Times New Roman"/>
                <w:sz w:val="16"/>
              </w:rPr>
            </w:pPr>
          </w:p>
          <w:p w14:paraId="42DBDE6A" w14:textId="77777777" w:rsidR="00E95765" w:rsidRDefault="00E95765" w:rsidP="007F7AF5">
            <w:pPr>
              <w:pStyle w:val="TableParagraph"/>
              <w:ind w:left="133" w:right="99"/>
              <w:jc w:val="center"/>
              <w:rPr>
                <w:b/>
                <w:sz w:val="12"/>
              </w:rPr>
            </w:pPr>
            <w:r>
              <w:rPr>
                <w:b/>
                <w:sz w:val="12"/>
              </w:rPr>
              <w:t>C11</w:t>
            </w:r>
          </w:p>
        </w:tc>
        <w:tc>
          <w:tcPr>
            <w:tcW w:w="1065" w:type="dxa"/>
            <w:tcBorders>
              <w:top w:val="single" w:sz="8" w:space="0" w:color="000000"/>
              <w:left w:val="single" w:sz="8" w:space="0" w:color="000000"/>
              <w:bottom w:val="single" w:sz="8" w:space="0" w:color="000000"/>
              <w:right w:val="single" w:sz="8" w:space="0" w:color="000000"/>
            </w:tcBorders>
          </w:tcPr>
          <w:p w14:paraId="6C789E49" w14:textId="77777777" w:rsidR="00E95765" w:rsidRDefault="00E95765" w:rsidP="007F7AF5">
            <w:pPr>
              <w:pStyle w:val="TableParagraph"/>
              <w:rPr>
                <w:rFonts w:ascii="Times New Roman"/>
                <w:sz w:val="14"/>
              </w:rPr>
            </w:pPr>
          </w:p>
          <w:p w14:paraId="6A5D4749" w14:textId="77777777" w:rsidR="00E95765" w:rsidRDefault="00E95765" w:rsidP="007F7AF5">
            <w:pPr>
              <w:pStyle w:val="TableParagraph"/>
              <w:spacing w:before="6"/>
              <w:rPr>
                <w:rFonts w:ascii="Times New Roman"/>
                <w:sz w:val="16"/>
              </w:rPr>
            </w:pPr>
          </w:p>
          <w:p w14:paraId="1784A399" w14:textId="77777777" w:rsidR="00E95765" w:rsidRDefault="00E95765" w:rsidP="007F7AF5">
            <w:pPr>
              <w:pStyle w:val="TableParagraph"/>
              <w:ind w:left="52" w:right="45"/>
              <w:jc w:val="center"/>
              <w:rPr>
                <w:b/>
                <w:sz w:val="12"/>
              </w:rPr>
            </w:pPr>
            <w:r>
              <w:rPr>
                <w:b/>
                <w:sz w:val="12"/>
              </w:rPr>
              <w:t>31.12.2022 r.</w:t>
            </w:r>
          </w:p>
        </w:tc>
        <w:tc>
          <w:tcPr>
            <w:tcW w:w="1275" w:type="dxa"/>
            <w:tcBorders>
              <w:top w:val="single" w:sz="8" w:space="0" w:color="000000"/>
              <w:left w:val="single" w:sz="8" w:space="0" w:color="000000"/>
              <w:bottom w:val="single" w:sz="8" w:space="0" w:color="000000"/>
            </w:tcBorders>
          </w:tcPr>
          <w:p w14:paraId="5684E385" w14:textId="77777777" w:rsidR="00E95765" w:rsidRDefault="00E95765" w:rsidP="007F7AF5">
            <w:pPr>
              <w:pStyle w:val="TableParagraph"/>
              <w:rPr>
                <w:rFonts w:ascii="Times New Roman"/>
                <w:sz w:val="14"/>
              </w:rPr>
            </w:pPr>
          </w:p>
          <w:p w14:paraId="43195556" w14:textId="77777777" w:rsidR="00E95765" w:rsidRDefault="00E95765" w:rsidP="007F7AF5">
            <w:pPr>
              <w:pStyle w:val="TableParagraph"/>
              <w:spacing w:before="6"/>
              <w:rPr>
                <w:rFonts w:ascii="Times New Roman"/>
                <w:sz w:val="16"/>
              </w:rPr>
            </w:pPr>
          </w:p>
          <w:p w14:paraId="3DEB8CEC" w14:textId="77777777" w:rsidR="00E95765" w:rsidRDefault="00E95765" w:rsidP="007F7AF5">
            <w:pPr>
              <w:pStyle w:val="TableParagraph"/>
              <w:ind w:left="344" w:right="342"/>
              <w:jc w:val="center"/>
              <w:rPr>
                <w:b/>
                <w:sz w:val="12"/>
              </w:rPr>
            </w:pPr>
            <w:r>
              <w:rPr>
                <w:b/>
                <w:sz w:val="12"/>
              </w:rPr>
              <w:t>30041759</w:t>
            </w:r>
          </w:p>
        </w:tc>
        <w:tc>
          <w:tcPr>
            <w:tcW w:w="1100" w:type="dxa"/>
            <w:tcBorders>
              <w:top w:val="single" w:sz="8" w:space="0" w:color="000000"/>
              <w:bottom w:val="single" w:sz="8" w:space="0" w:color="000000"/>
            </w:tcBorders>
            <w:shd w:val="clear" w:color="auto" w:fill="FFFF00"/>
          </w:tcPr>
          <w:p w14:paraId="108A1AEB" w14:textId="77777777" w:rsidR="00E95765" w:rsidRDefault="00E95765" w:rsidP="007F7AF5">
            <w:pPr>
              <w:pStyle w:val="TableParagraph"/>
              <w:rPr>
                <w:rFonts w:ascii="Times New Roman"/>
                <w:sz w:val="14"/>
              </w:rPr>
            </w:pPr>
          </w:p>
          <w:p w14:paraId="1D377367" w14:textId="77777777" w:rsidR="00E95765" w:rsidRDefault="00E95765" w:rsidP="007F7AF5">
            <w:pPr>
              <w:pStyle w:val="TableParagraph"/>
              <w:spacing w:before="6"/>
              <w:rPr>
                <w:rFonts w:ascii="Times New Roman"/>
                <w:sz w:val="16"/>
              </w:rPr>
            </w:pPr>
          </w:p>
          <w:p w14:paraId="7352FB93" w14:textId="77777777" w:rsidR="00E95765" w:rsidRDefault="00E95765" w:rsidP="007F7AF5">
            <w:pPr>
              <w:pStyle w:val="TableParagraph"/>
              <w:ind w:left="400"/>
              <w:rPr>
                <w:b/>
                <w:sz w:val="12"/>
              </w:rPr>
            </w:pPr>
            <w:r>
              <w:rPr>
                <w:b/>
                <w:sz w:val="12"/>
              </w:rPr>
              <w:t>2113</w:t>
            </w:r>
          </w:p>
        </w:tc>
      </w:tr>
      <w:tr w:rsidR="00E95765" w14:paraId="46F3FF79" w14:textId="77777777" w:rsidTr="00E95765">
        <w:trPr>
          <w:trHeight w:val="580"/>
        </w:trPr>
        <w:tc>
          <w:tcPr>
            <w:tcW w:w="320" w:type="dxa"/>
          </w:tcPr>
          <w:p w14:paraId="617CA06D" w14:textId="77777777" w:rsidR="00E95765" w:rsidRDefault="00E95765" w:rsidP="007F7AF5">
            <w:pPr>
              <w:pStyle w:val="TableParagraph"/>
              <w:spacing w:before="4"/>
              <w:rPr>
                <w:rFonts w:ascii="Times New Roman"/>
                <w:sz w:val="18"/>
              </w:rPr>
            </w:pPr>
          </w:p>
          <w:p w14:paraId="05236E89" w14:textId="77777777" w:rsidR="00E95765" w:rsidRDefault="00E95765" w:rsidP="007F7AF5">
            <w:pPr>
              <w:pStyle w:val="TableParagraph"/>
              <w:ind w:left="10"/>
              <w:jc w:val="center"/>
              <w:rPr>
                <w:b/>
                <w:sz w:val="12"/>
              </w:rPr>
            </w:pPr>
            <w:r>
              <w:rPr>
                <w:b/>
                <w:sz w:val="12"/>
              </w:rPr>
              <w:t>3</w:t>
            </w:r>
          </w:p>
        </w:tc>
        <w:tc>
          <w:tcPr>
            <w:tcW w:w="1098" w:type="dxa"/>
            <w:vMerge/>
            <w:tcBorders>
              <w:top w:val="nil"/>
            </w:tcBorders>
          </w:tcPr>
          <w:p w14:paraId="3B5437B1" w14:textId="77777777" w:rsidR="00E95765" w:rsidRDefault="00E95765" w:rsidP="007F7AF5">
            <w:pPr>
              <w:rPr>
                <w:sz w:val="2"/>
                <w:szCs w:val="2"/>
              </w:rPr>
            </w:pPr>
          </w:p>
        </w:tc>
        <w:tc>
          <w:tcPr>
            <w:tcW w:w="851" w:type="dxa"/>
            <w:vMerge/>
            <w:tcBorders>
              <w:top w:val="nil"/>
            </w:tcBorders>
          </w:tcPr>
          <w:p w14:paraId="28E94470" w14:textId="77777777" w:rsidR="00E95765" w:rsidRDefault="00E95765" w:rsidP="007F7AF5">
            <w:pPr>
              <w:rPr>
                <w:sz w:val="2"/>
                <w:szCs w:val="2"/>
              </w:rPr>
            </w:pPr>
          </w:p>
        </w:tc>
        <w:tc>
          <w:tcPr>
            <w:tcW w:w="520" w:type="dxa"/>
            <w:tcBorders>
              <w:top w:val="single" w:sz="8" w:space="0" w:color="000000"/>
            </w:tcBorders>
          </w:tcPr>
          <w:p w14:paraId="17F34CF0" w14:textId="77777777" w:rsidR="00E95765" w:rsidRDefault="00E95765" w:rsidP="007F7AF5">
            <w:pPr>
              <w:pStyle w:val="TableParagraph"/>
              <w:spacing w:before="4"/>
              <w:rPr>
                <w:rFonts w:ascii="Times New Roman"/>
                <w:sz w:val="18"/>
              </w:rPr>
            </w:pPr>
          </w:p>
          <w:p w14:paraId="6BDB5B44" w14:textId="77777777" w:rsidR="00E95765" w:rsidRDefault="00E95765" w:rsidP="007F7AF5">
            <w:pPr>
              <w:pStyle w:val="TableParagraph"/>
              <w:ind w:left="85" w:right="85"/>
              <w:jc w:val="center"/>
              <w:rPr>
                <w:b/>
                <w:sz w:val="12"/>
              </w:rPr>
            </w:pPr>
            <w:r>
              <w:rPr>
                <w:b/>
                <w:sz w:val="12"/>
              </w:rPr>
              <w:t>49</w:t>
            </w:r>
          </w:p>
        </w:tc>
        <w:tc>
          <w:tcPr>
            <w:tcW w:w="1175" w:type="dxa"/>
            <w:tcBorders>
              <w:top w:val="single" w:sz="8" w:space="0" w:color="000000"/>
            </w:tcBorders>
          </w:tcPr>
          <w:p w14:paraId="594935DD" w14:textId="77777777" w:rsidR="00E95765" w:rsidRDefault="00E95765" w:rsidP="007F7AF5">
            <w:pPr>
              <w:pStyle w:val="TableParagraph"/>
              <w:spacing w:before="1"/>
              <w:rPr>
                <w:rFonts w:ascii="Times New Roman"/>
                <w:sz w:val="13"/>
              </w:rPr>
            </w:pPr>
          </w:p>
          <w:p w14:paraId="68A44A5B" w14:textId="77777777" w:rsidR="00E95765" w:rsidRDefault="00E95765" w:rsidP="0073616B">
            <w:pPr>
              <w:pStyle w:val="TableParagraph"/>
              <w:spacing w:before="1"/>
              <w:ind w:left="80" w:right="45"/>
              <w:rPr>
                <w:b/>
                <w:sz w:val="12"/>
              </w:rPr>
            </w:pPr>
            <w:r>
              <w:rPr>
                <w:b/>
                <w:sz w:val="12"/>
              </w:rPr>
              <w:t>PROD_333001052836 PPE590322413300068833</w:t>
            </w:r>
          </w:p>
        </w:tc>
        <w:tc>
          <w:tcPr>
            <w:tcW w:w="857" w:type="dxa"/>
            <w:tcBorders>
              <w:top w:val="single" w:sz="8" w:space="0" w:color="000000"/>
            </w:tcBorders>
          </w:tcPr>
          <w:p w14:paraId="01C5748E" w14:textId="77777777" w:rsidR="00E95765" w:rsidRDefault="00E95765" w:rsidP="007F7AF5">
            <w:pPr>
              <w:pStyle w:val="TableParagraph"/>
              <w:spacing w:before="4"/>
              <w:rPr>
                <w:rFonts w:ascii="Times New Roman"/>
                <w:sz w:val="18"/>
              </w:rPr>
            </w:pPr>
          </w:p>
          <w:p w14:paraId="0F1529DB" w14:textId="77777777" w:rsidR="00E95765" w:rsidRDefault="00E95765" w:rsidP="007F7AF5">
            <w:pPr>
              <w:pStyle w:val="TableParagraph"/>
              <w:ind w:left="52" w:right="13"/>
              <w:jc w:val="center"/>
              <w:rPr>
                <w:b/>
                <w:sz w:val="12"/>
              </w:rPr>
            </w:pPr>
            <w:r>
              <w:rPr>
                <w:b/>
                <w:sz w:val="12"/>
              </w:rPr>
              <w:t>33/0008117</w:t>
            </w:r>
          </w:p>
        </w:tc>
        <w:tc>
          <w:tcPr>
            <w:tcW w:w="840" w:type="dxa"/>
            <w:tcBorders>
              <w:top w:val="single" w:sz="8" w:space="0" w:color="000000"/>
            </w:tcBorders>
          </w:tcPr>
          <w:p w14:paraId="39F367DD" w14:textId="77777777" w:rsidR="00E95765" w:rsidRDefault="00E95765" w:rsidP="007F7AF5">
            <w:pPr>
              <w:pStyle w:val="TableParagraph"/>
              <w:spacing w:before="4"/>
              <w:rPr>
                <w:rFonts w:ascii="Times New Roman"/>
                <w:sz w:val="18"/>
              </w:rPr>
            </w:pPr>
          </w:p>
          <w:p w14:paraId="49E467B2" w14:textId="77777777" w:rsidR="00E95765" w:rsidRDefault="00E95765" w:rsidP="007F7AF5">
            <w:pPr>
              <w:pStyle w:val="TableParagraph"/>
              <w:ind w:left="40"/>
              <w:rPr>
                <w:b/>
                <w:sz w:val="12"/>
              </w:rPr>
            </w:pPr>
            <w:r>
              <w:rPr>
                <w:b/>
                <w:sz w:val="12"/>
              </w:rPr>
              <w:t>BIURA</w:t>
            </w:r>
          </w:p>
        </w:tc>
        <w:tc>
          <w:tcPr>
            <w:tcW w:w="1427" w:type="dxa"/>
            <w:tcBorders>
              <w:top w:val="single" w:sz="8" w:space="0" w:color="000000"/>
            </w:tcBorders>
          </w:tcPr>
          <w:p w14:paraId="5A6AEC68" w14:textId="77777777" w:rsidR="00E95765" w:rsidRDefault="00E95765" w:rsidP="007F7AF5">
            <w:pPr>
              <w:pStyle w:val="TableParagraph"/>
              <w:spacing w:before="71"/>
              <w:ind w:left="40"/>
              <w:rPr>
                <w:b/>
                <w:sz w:val="12"/>
              </w:rPr>
            </w:pPr>
            <w:r>
              <w:rPr>
                <w:b/>
                <w:sz w:val="12"/>
              </w:rPr>
              <w:t>UL.REYMONTA 3,</w:t>
            </w:r>
          </w:p>
          <w:p w14:paraId="52FC3C54" w14:textId="77777777" w:rsidR="00E95765" w:rsidRDefault="00E95765" w:rsidP="007F7AF5">
            <w:pPr>
              <w:pStyle w:val="TableParagraph"/>
              <w:spacing w:before="1"/>
              <w:ind w:left="40" w:right="181"/>
              <w:rPr>
                <w:b/>
                <w:sz w:val="12"/>
              </w:rPr>
            </w:pPr>
            <w:r>
              <w:rPr>
                <w:b/>
                <w:sz w:val="12"/>
              </w:rPr>
              <w:t>ŁADZA, 46-034 POKÓJ</w:t>
            </w:r>
          </w:p>
        </w:tc>
        <w:tc>
          <w:tcPr>
            <w:tcW w:w="680" w:type="dxa"/>
            <w:tcBorders>
              <w:top w:val="single" w:sz="8" w:space="0" w:color="000000"/>
              <w:right w:val="single" w:sz="8" w:space="0" w:color="000000"/>
            </w:tcBorders>
          </w:tcPr>
          <w:p w14:paraId="31A34798" w14:textId="77777777" w:rsidR="00E95765" w:rsidRDefault="00E95765" w:rsidP="007F7AF5">
            <w:pPr>
              <w:pStyle w:val="TableParagraph"/>
              <w:spacing w:before="4"/>
              <w:rPr>
                <w:rFonts w:ascii="Times New Roman"/>
                <w:sz w:val="18"/>
              </w:rPr>
            </w:pPr>
          </w:p>
          <w:p w14:paraId="5FFE6D54" w14:textId="77777777" w:rsidR="00E95765" w:rsidRDefault="00E95765" w:rsidP="007F7AF5">
            <w:pPr>
              <w:pStyle w:val="TableParagraph"/>
              <w:ind w:left="133" w:right="99"/>
              <w:jc w:val="center"/>
              <w:rPr>
                <w:b/>
                <w:sz w:val="12"/>
              </w:rPr>
            </w:pPr>
            <w:r>
              <w:rPr>
                <w:b/>
                <w:sz w:val="12"/>
              </w:rPr>
              <w:t>C21</w:t>
            </w:r>
          </w:p>
        </w:tc>
        <w:tc>
          <w:tcPr>
            <w:tcW w:w="1065" w:type="dxa"/>
            <w:tcBorders>
              <w:top w:val="single" w:sz="8" w:space="0" w:color="000000"/>
              <w:left w:val="single" w:sz="8" w:space="0" w:color="000000"/>
              <w:bottom w:val="single" w:sz="8" w:space="0" w:color="000000"/>
              <w:right w:val="single" w:sz="8" w:space="0" w:color="000000"/>
            </w:tcBorders>
          </w:tcPr>
          <w:p w14:paraId="76FF6356" w14:textId="77777777" w:rsidR="00E95765" w:rsidRDefault="00E95765" w:rsidP="007F7AF5">
            <w:pPr>
              <w:pStyle w:val="TableParagraph"/>
              <w:spacing w:before="4"/>
              <w:rPr>
                <w:rFonts w:ascii="Times New Roman"/>
                <w:sz w:val="18"/>
              </w:rPr>
            </w:pPr>
          </w:p>
          <w:p w14:paraId="3E92DD38" w14:textId="77777777" w:rsidR="00E95765" w:rsidRDefault="00E95765" w:rsidP="007F7AF5">
            <w:pPr>
              <w:pStyle w:val="TableParagraph"/>
              <w:ind w:left="52" w:right="45"/>
              <w:jc w:val="center"/>
              <w:rPr>
                <w:b/>
                <w:sz w:val="12"/>
              </w:rPr>
            </w:pPr>
            <w:r>
              <w:rPr>
                <w:b/>
                <w:sz w:val="12"/>
              </w:rPr>
              <w:t>31.12.2022 r.</w:t>
            </w:r>
          </w:p>
        </w:tc>
        <w:tc>
          <w:tcPr>
            <w:tcW w:w="1275" w:type="dxa"/>
            <w:tcBorders>
              <w:top w:val="single" w:sz="8" w:space="0" w:color="000000"/>
              <w:left w:val="single" w:sz="8" w:space="0" w:color="000000"/>
              <w:bottom w:val="single" w:sz="8" w:space="0" w:color="000000"/>
            </w:tcBorders>
          </w:tcPr>
          <w:p w14:paraId="233D744E" w14:textId="77777777" w:rsidR="00E95765" w:rsidRDefault="00E95765" w:rsidP="007F7AF5">
            <w:pPr>
              <w:pStyle w:val="TableParagraph"/>
              <w:spacing w:before="4"/>
              <w:rPr>
                <w:rFonts w:ascii="Times New Roman"/>
                <w:sz w:val="18"/>
              </w:rPr>
            </w:pPr>
          </w:p>
          <w:p w14:paraId="07A38857" w14:textId="77777777" w:rsidR="00E95765" w:rsidRDefault="00E95765" w:rsidP="007F7AF5">
            <w:pPr>
              <w:pStyle w:val="TableParagraph"/>
              <w:ind w:left="344" w:right="342"/>
              <w:jc w:val="center"/>
              <w:rPr>
                <w:b/>
                <w:sz w:val="12"/>
              </w:rPr>
            </w:pPr>
            <w:r>
              <w:rPr>
                <w:b/>
                <w:sz w:val="12"/>
              </w:rPr>
              <w:t>90361193</w:t>
            </w:r>
          </w:p>
        </w:tc>
        <w:tc>
          <w:tcPr>
            <w:tcW w:w="1100" w:type="dxa"/>
            <w:tcBorders>
              <w:top w:val="single" w:sz="8" w:space="0" w:color="000000"/>
              <w:bottom w:val="single" w:sz="8" w:space="0" w:color="000000"/>
            </w:tcBorders>
            <w:shd w:val="clear" w:color="auto" w:fill="FFFF00"/>
          </w:tcPr>
          <w:p w14:paraId="27B22755" w14:textId="77777777" w:rsidR="00E95765" w:rsidRDefault="00E95765" w:rsidP="007F7AF5">
            <w:pPr>
              <w:pStyle w:val="TableParagraph"/>
              <w:spacing w:before="4"/>
              <w:rPr>
                <w:rFonts w:ascii="Times New Roman"/>
                <w:sz w:val="18"/>
              </w:rPr>
            </w:pPr>
          </w:p>
          <w:p w14:paraId="789BA46B" w14:textId="77777777" w:rsidR="00E95765" w:rsidRDefault="00E95765" w:rsidP="007F7AF5">
            <w:pPr>
              <w:pStyle w:val="TableParagraph"/>
              <w:ind w:left="360"/>
              <w:rPr>
                <w:b/>
                <w:sz w:val="12"/>
              </w:rPr>
            </w:pPr>
            <w:r>
              <w:rPr>
                <w:b/>
                <w:sz w:val="12"/>
              </w:rPr>
              <w:t>47 517</w:t>
            </w:r>
          </w:p>
        </w:tc>
      </w:tr>
    </w:tbl>
    <w:p w14:paraId="59FB20AC" w14:textId="77777777" w:rsidR="00B901B8" w:rsidRPr="00CC01C2" w:rsidRDefault="00B901B8" w:rsidP="00CC01C2">
      <w:pPr>
        <w:autoSpaceDN w:val="0"/>
        <w:adjustRightInd w:val="0"/>
        <w:spacing w:line="360" w:lineRule="auto"/>
        <w:rPr>
          <w:rFonts w:ascii="Verdana" w:hAnsi="Verdana" w:cs="Calibri"/>
          <w:b/>
          <w:color w:val="000000"/>
          <w:sz w:val="18"/>
          <w:szCs w:val="18"/>
          <w:lang w:eastAsia="pl-PL"/>
        </w:rPr>
      </w:pPr>
    </w:p>
    <w:sectPr w:rsidR="00B901B8" w:rsidRPr="00CC01C2" w:rsidSect="00697581">
      <w:headerReference w:type="default" r:id="rId35"/>
      <w:footerReference w:type="even" r:id="rId36"/>
      <w:footerReference w:type="default" r:id="rId37"/>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20B5" w14:textId="77777777" w:rsidR="00A432DD" w:rsidRDefault="00A432DD">
      <w:r>
        <w:separator/>
      </w:r>
    </w:p>
  </w:endnote>
  <w:endnote w:type="continuationSeparator" w:id="0">
    <w:p w14:paraId="5F66B3A3" w14:textId="77777777" w:rsidR="00A432DD" w:rsidRDefault="00A4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charset w:val="80"/>
    <w:family w:val="auto"/>
    <w:pitch w:val="default"/>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AD113E" w:rsidRDefault="00AD113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AD113E" w:rsidRDefault="00AD113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AD113E" w:rsidRDefault="00AD113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09D0">
      <w:rPr>
        <w:rStyle w:val="Numerstrony"/>
        <w:noProof/>
      </w:rPr>
      <w:t>14</w:t>
    </w:r>
    <w:r>
      <w:rPr>
        <w:rStyle w:val="Numerstrony"/>
      </w:rPr>
      <w:fldChar w:fldCharType="end"/>
    </w:r>
  </w:p>
  <w:p w14:paraId="3A289712" w14:textId="48312F0C" w:rsidR="00AD113E" w:rsidRPr="002D652A" w:rsidRDefault="00AD113E" w:rsidP="002D652A">
    <w:pPr>
      <w:widowControl/>
      <w:autoSpaceDE/>
      <w:spacing w:line="360" w:lineRule="auto"/>
      <w:jc w:val="center"/>
      <w:rPr>
        <w:rFonts w:ascii="Verdana" w:eastAsia="SimSun" w:hAnsi="Verdana" w:cs="Times New Roman"/>
        <w:sz w:val="18"/>
        <w:szCs w:val="18"/>
      </w:rPr>
    </w:pPr>
    <w:r w:rsidRPr="005F48B4">
      <w:rPr>
        <w:rFonts w:ascii="Verdana" w:hAnsi="Verdana"/>
        <w:sz w:val="16"/>
        <w:szCs w:val="16"/>
        <w:lang w:eastAsia="pl-PL"/>
      </w:rPr>
      <w:t xml:space="preserve">Zamawiający: </w:t>
    </w:r>
    <w:r w:rsidRPr="00906AB5">
      <w:rPr>
        <w:rFonts w:ascii="Verdana" w:eastAsia="SimSun" w:hAnsi="Verdana" w:cs="Times New Roman"/>
        <w:sz w:val="18"/>
        <w:szCs w:val="18"/>
      </w:rPr>
      <w:t>Zespół Opolskich Parków Krajobrazowych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57EA" w14:textId="77777777" w:rsidR="00A432DD" w:rsidRDefault="00A432DD">
      <w:r>
        <w:separator/>
      </w:r>
    </w:p>
  </w:footnote>
  <w:footnote w:type="continuationSeparator" w:id="0">
    <w:p w14:paraId="56D20F05" w14:textId="77777777" w:rsidR="00A432DD" w:rsidRDefault="00A4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AD113E" w:rsidRPr="006762F9" w:rsidRDefault="00AD113E"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0590232"/>
    <w:multiLevelType w:val="hybridMultilevel"/>
    <w:tmpl w:val="ECD0AB40"/>
    <w:lvl w:ilvl="0" w:tplc="CB1A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4770888"/>
    <w:multiLevelType w:val="multilevel"/>
    <w:tmpl w:val="9D3CA1C8"/>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4CC3F9C"/>
    <w:multiLevelType w:val="multilevel"/>
    <w:tmpl w:val="34D8C908"/>
    <w:lvl w:ilvl="0">
      <w:start w:val="1"/>
      <w:numFmt w:val="decimal"/>
      <w:lvlText w:val="%1)"/>
      <w:lvlJc w:val="left"/>
      <w:pPr>
        <w:tabs>
          <w:tab w:val="num" w:pos="0"/>
        </w:tabs>
        <w:ind w:left="720" w:hanging="360"/>
      </w:pPr>
      <w:rPr>
        <w:rFonts w:ascii="Verdana" w:eastAsia="Tahoma" w:hAnsi="Verdana"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5FD7CB8"/>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6261AA9"/>
    <w:multiLevelType w:val="hybridMultilevel"/>
    <w:tmpl w:val="04D0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9"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93B3BCA"/>
    <w:multiLevelType w:val="hybridMultilevel"/>
    <w:tmpl w:val="D4320DE8"/>
    <w:lvl w:ilvl="0" w:tplc="CB1A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0A116486"/>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6"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7" w15:restartNumberingAfterBreak="0">
    <w:nsid w:val="10EC6A76"/>
    <w:multiLevelType w:val="multilevel"/>
    <w:tmpl w:val="16121A18"/>
    <w:styleLink w:val="Zaimportowanystyl1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1104679"/>
    <w:multiLevelType w:val="multilevel"/>
    <w:tmpl w:val="56E87880"/>
    <w:styleLink w:val="Zaimportowanystyl2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9730D3"/>
    <w:multiLevelType w:val="multilevel"/>
    <w:tmpl w:val="4BC05E6E"/>
    <w:styleLink w:val="Zaimportowanystyl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3D762C3"/>
    <w:multiLevelType w:val="hybridMultilevel"/>
    <w:tmpl w:val="57E09080"/>
    <w:lvl w:ilvl="0" w:tplc="CB1A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6" w15:restartNumberingAfterBreak="0">
    <w:nsid w:val="1532438B"/>
    <w:multiLevelType w:val="hybridMultilevel"/>
    <w:tmpl w:val="27BCC2A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15A63F44"/>
    <w:multiLevelType w:val="hybridMultilevel"/>
    <w:tmpl w:val="9196A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8"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0"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3"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3B87863"/>
    <w:multiLevelType w:val="multilevel"/>
    <w:tmpl w:val="43686750"/>
    <w:styleLink w:val="Zaimportowanystyl29"/>
    <w:lvl w:ilvl="0">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90" w15:restartNumberingAfterBreak="0">
    <w:nsid w:val="25893868"/>
    <w:multiLevelType w:val="multilevel"/>
    <w:tmpl w:val="D54AF962"/>
    <w:styleLink w:val="Zaimportowanystyl7"/>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64D2052"/>
    <w:multiLevelType w:val="multilevel"/>
    <w:tmpl w:val="CA18A5E6"/>
    <w:styleLink w:val="Zaimportowanystyl9"/>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269978EF"/>
    <w:multiLevelType w:val="multilevel"/>
    <w:tmpl w:val="0740A49C"/>
    <w:styleLink w:val="Zaimportowanystyl17"/>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94"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5"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96"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9FC66FA"/>
    <w:multiLevelType w:val="multilevel"/>
    <w:tmpl w:val="95F2E89E"/>
    <w:styleLink w:val="Zaimportowanystyl8"/>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101"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104"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06" w15:restartNumberingAfterBreak="0">
    <w:nsid w:val="2DB835C1"/>
    <w:multiLevelType w:val="hybridMultilevel"/>
    <w:tmpl w:val="63704CE2"/>
    <w:lvl w:ilvl="0" w:tplc="B28E6A0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31C508DD"/>
    <w:multiLevelType w:val="hybridMultilevel"/>
    <w:tmpl w:val="7A520530"/>
    <w:styleLink w:val="Zaimportowanystyl3"/>
    <w:lvl w:ilvl="0" w:tplc="5A9ED5A0">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C6378">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263CC">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80FC0">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3AA1D6">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A0C06">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24B4C6">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8810EC">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0C0B56">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2CC067C"/>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38004BF"/>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3FF06BF"/>
    <w:multiLevelType w:val="multilevel"/>
    <w:tmpl w:val="A184ACA6"/>
    <w:styleLink w:val="Zaimportowanystyl18"/>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3" w15:restartNumberingAfterBreak="0">
    <w:nsid w:val="36C90C2C"/>
    <w:multiLevelType w:val="multilevel"/>
    <w:tmpl w:val="F1560E9A"/>
    <w:styleLink w:val="Zaimportowanystyl22"/>
    <w:lvl w:ilvl="0">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92C011B"/>
    <w:multiLevelType w:val="multilevel"/>
    <w:tmpl w:val="F440D61E"/>
    <w:styleLink w:val="Zaimportowanystyl11"/>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2769"/>
        </w:tabs>
        <w:ind w:left="2769"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20"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21"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2"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3D9E04C0"/>
    <w:multiLevelType w:val="multilevel"/>
    <w:tmpl w:val="43CA04E4"/>
    <w:styleLink w:val="Zaimportowanystyl27"/>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5"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27"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09D04B7"/>
    <w:multiLevelType w:val="hybridMultilevel"/>
    <w:tmpl w:val="27BCC2AA"/>
    <w:lvl w:ilvl="0" w:tplc="CB1A49B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0" w15:restartNumberingAfterBreak="0">
    <w:nsid w:val="42A02A95"/>
    <w:multiLevelType w:val="hybridMultilevel"/>
    <w:tmpl w:val="AB708C2E"/>
    <w:lvl w:ilvl="0" w:tplc="CB1A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3991118"/>
    <w:multiLevelType w:val="hybridMultilevel"/>
    <w:tmpl w:val="E42887B2"/>
    <w:lvl w:ilvl="0" w:tplc="A6929B68">
      <w:start w:val="1"/>
      <w:numFmt w:val="decimal"/>
      <w:lvlText w:val="%1.)"/>
      <w:lvlJc w:val="left"/>
      <w:pPr>
        <w:ind w:left="5400" w:hanging="360"/>
      </w:pPr>
      <w:rPr>
        <w:rFonts w:cs="Arial" w:hint="default"/>
        <w:b w:val="0"/>
        <w:bCs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45E134D"/>
    <w:multiLevelType w:val="multilevel"/>
    <w:tmpl w:val="3C781354"/>
    <w:styleLink w:val="Zaimportowanystyl16"/>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4A07EAB"/>
    <w:multiLevelType w:val="hybridMultilevel"/>
    <w:tmpl w:val="8D28A41E"/>
    <w:styleLink w:val="Numery"/>
    <w:lvl w:ilvl="0" w:tplc="BE36BD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2C70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6791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423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C88F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8620E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780B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945CC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A820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5E64D6C"/>
    <w:multiLevelType w:val="multilevel"/>
    <w:tmpl w:val="D9E6103E"/>
    <w:styleLink w:val="Zaimportowanystyl28"/>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73922F5"/>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9"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40"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1"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AEF6487"/>
    <w:multiLevelType w:val="multilevel"/>
    <w:tmpl w:val="7AE04594"/>
    <w:styleLink w:val="Zaimportowanystyl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CA34480"/>
    <w:multiLevelType w:val="hybridMultilevel"/>
    <w:tmpl w:val="607AB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44" w15:restartNumberingAfterBreak="0">
    <w:nsid w:val="4D823CCB"/>
    <w:multiLevelType w:val="multilevel"/>
    <w:tmpl w:val="CD7E0660"/>
    <w:styleLink w:val="Zaimportowanystyl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51014F16"/>
    <w:multiLevelType w:val="multilevel"/>
    <w:tmpl w:val="AF8AB056"/>
    <w:styleLink w:val="Zaimportowanystyl6"/>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1B6039E"/>
    <w:multiLevelType w:val="hybridMultilevel"/>
    <w:tmpl w:val="07C09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E44FEF"/>
    <w:multiLevelType w:val="hybridMultilevel"/>
    <w:tmpl w:val="07C09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30228FC"/>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4840841"/>
    <w:multiLevelType w:val="multilevel"/>
    <w:tmpl w:val="FAFC2E70"/>
    <w:styleLink w:val="Zaimportowanystyl2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54B66F3"/>
    <w:multiLevelType w:val="multilevel"/>
    <w:tmpl w:val="F43AE92A"/>
    <w:styleLink w:val="Zaimportowanystyl1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61642FE"/>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6B526C6"/>
    <w:multiLevelType w:val="multilevel"/>
    <w:tmpl w:val="636204C2"/>
    <w:styleLink w:val="Zaimportowanystyl26"/>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7"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98E6A43"/>
    <w:multiLevelType w:val="multilevel"/>
    <w:tmpl w:val="E86CF618"/>
    <w:styleLink w:val="Zaimportowanystyl3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5A0966F6"/>
    <w:multiLevelType w:val="multilevel"/>
    <w:tmpl w:val="B8148A12"/>
    <w:styleLink w:val="Zaimportowanystyl3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1"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3"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1BE7BFF"/>
    <w:multiLevelType w:val="multilevel"/>
    <w:tmpl w:val="CCF4627A"/>
    <w:styleLink w:val="Zaimportowanystyl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7"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8" w15:restartNumberingAfterBreak="0">
    <w:nsid w:val="63935665"/>
    <w:multiLevelType w:val="multilevel"/>
    <w:tmpl w:val="C85E4CEE"/>
    <w:styleLink w:val="Zaimportowanystyl19"/>
    <w:lvl w:ilvl="0">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8096501"/>
    <w:multiLevelType w:val="multilevel"/>
    <w:tmpl w:val="54BC33A2"/>
    <w:styleLink w:val="Zaimportowanystyl12"/>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3"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7"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78"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84" w15:restartNumberingAfterBreak="0">
    <w:nsid w:val="727125F2"/>
    <w:multiLevelType w:val="multilevel"/>
    <w:tmpl w:val="D60C3CAC"/>
    <w:styleLink w:val="Zaimportowanystyl20"/>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74011E57"/>
    <w:multiLevelType w:val="multilevel"/>
    <w:tmpl w:val="F592A1F8"/>
    <w:styleLink w:val="Zaimportowanystyl2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4FC46C4"/>
    <w:multiLevelType w:val="multilevel"/>
    <w:tmpl w:val="3BA6DA1E"/>
    <w:styleLink w:val="Zaimportowanystyl10"/>
    <w:lvl w:ilvl="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9"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3" w15:restartNumberingAfterBreak="0">
    <w:nsid w:val="78B86F84"/>
    <w:multiLevelType w:val="multilevel"/>
    <w:tmpl w:val="0560715E"/>
    <w:styleLink w:val="Zaimportowanystyl2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C755A23"/>
    <w:multiLevelType w:val="hybridMultilevel"/>
    <w:tmpl w:val="623A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0"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40471872">
    <w:abstractNumId w:val="3"/>
  </w:num>
  <w:num w:numId="2" w16cid:durableId="2087605426">
    <w:abstractNumId w:val="10"/>
  </w:num>
  <w:num w:numId="3" w16cid:durableId="1253393375">
    <w:abstractNumId w:val="93"/>
  </w:num>
  <w:num w:numId="4" w16cid:durableId="1080980648">
    <w:abstractNumId w:val="119"/>
  </w:num>
  <w:num w:numId="5" w16cid:durableId="438640736">
    <w:abstractNumId w:val="116"/>
  </w:num>
  <w:num w:numId="6" w16cid:durableId="389621743">
    <w:abstractNumId w:val="2"/>
  </w:num>
  <w:num w:numId="7" w16cid:durableId="302468893">
    <w:abstractNumId w:val="1"/>
  </w:num>
  <w:num w:numId="8" w16cid:durableId="1965043961">
    <w:abstractNumId w:val="11"/>
  </w:num>
  <w:num w:numId="9" w16cid:durableId="1490562203">
    <w:abstractNumId w:val="99"/>
  </w:num>
  <w:num w:numId="10" w16cid:durableId="1356421987">
    <w:abstractNumId w:val="160"/>
    <w:lvlOverride w:ilvl="0">
      <w:startOverride w:val="1"/>
    </w:lvlOverride>
  </w:num>
  <w:num w:numId="11" w16cid:durableId="1315597690">
    <w:abstractNumId w:val="129"/>
    <w:lvlOverride w:ilvl="0">
      <w:startOverride w:val="1"/>
    </w:lvlOverride>
  </w:num>
  <w:num w:numId="12" w16cid:durableId="194000341">
    <w:abstractNumId w:val="105"/>
  </w:num>
  <w:num w:numId="13" w16cid:durableId="741483552">
    <w:abstractNumId w:val="172"/>
  </w:num>
  <w:num w:numId="14" w16cid:durableId="302470344">
    <w:abstractNumId w:val="178"/>
  </w:num>
  <w:num w:numId="15" w16cid:durableId="481317000">
    <w:abstractNumId w:val="84"/>
  </w:num>
  <w:num w:numId="16" w16cid:durableId="330914817">
    <w:abstractNumId w:val="162"/>
  </w:num>
  <w:num w:numId="17" w16cid:durableId="84039755">
    <w:abstractNumId w:val="112"/>
  </w:num>
  <w:num w:numId="18" w16cid:durableId="388579276">
    <w:abstractNumId w:val="82"/>
  </w:num>
  <w:num w:numId="19" w16cid:durableId="1615940362">
    <w:abstractNumId w:val="0"/>
  </w:num>
  <w:num w:numId="20" w16cid:durableId="512836911">
    <w:abstractNumId w:val="199"/>
  </w:num>
  <w:num w:numId="21" w16cid:durableId="285044520">
    <w:abstractNumId w:val="80"/>
  </w:num>
  <w:num w:numId="22" w16cid:durableId="10883932">
    <w:abstractNumId w:val="51"/>
  </w:num>
  <w:num w:numId="23" w16cid:durableId="761951593">
    <w:abstractNumId w:val="75"/>
  </w:num>
  <w:num w:numId="24" w16cid:durableId="2032802129">
    <w:abstractNumId w:val="121"/>
  </w:num>
  <w:num w:numId="25" w16cid:durableId="1825316539">
    <w:abstractNumId w:val="185"/>
  </w:num>
  <w:num w:numId="26" w16cid:durableId="147672760">
    <w:abstractNumId w:val="89"/>
  </w:num>
  <w:num w:numId="27" w16cid:durableId="926382754">
    <w:abstractNumId w:val="176"/>
  </w:num>
  <w:num w:numId="28" w16cid:durableId="861361442">
    <w:abstractNumId w:val="100"/>
  </w:num>
  <w:num w:numId="29" w16cid:durableId="707948063">
    <w:abstractNumId w:val="138"/>
  </w:num>
  <w:num w:numId="30" w16cid:durableId="1982341447">
    <w:abstractNumId w:val="166"/>
  </w:num>
  <w:num w:numId="31" w16cid:durableId="405421193">
    <w:abstractNumId w:val="117"/>
  </w:num>
  <w:num w:numId="32" w16cid:durableId="1144543699">
    <w:abstractNumId w:val="85"/>
  </w:num>
  <w:num w:numId="33" w16cid:durableId="350449525">
    <w:abstractNumId w:val="78"/>
  </w:num>
  <w:num w:numId="34" w16cid:durableId="298535746">
    <w:abstractNumId w:val="122"/>
  </w:num>
  <w:num w:numId="35" w16cid:durableId="1155606498">
    <w:abstractNumId w:val="61"/>
  </w:num>
  <w:num w:numId="36" w16cid:durableId="118570102">
    <w:abstractNumId w:val="177"/>
  </w:num>
  <w:num w:numId="37" w16cid:durableId="763919773">
    <w:abstractNumId w:val="59"/>
  </w:num>
  <w:num w:numId="38" w16cid:durableId="627206720">
    <w:abstractNumId w:val="120"/>
  </w:num>
  <w:num w:numId="39" w16cid:durableId="172841561">
    <w:abstractNumId w:val="65"/>
  </w:num>
  <w:num w:numId="40" w16cid:durableId="336228675">
    <w:abstractNumId w:val="102"/>
  </w:num>
  <w:num w:numId="41" w16cid:durableId="198980598">
    <w:abstractNumId w:val="126"/>
  </w:num>
  <w:num w:numId="42" w16cid:durableId="1341394631">
    <w:abstractNumId w:val="101"/>
  </w:num>
  <w:num w:numId="43" w16cid:durableId="1641811916">
    <w:abstractNumId w:val="183"/>
  </w:num>
  <w:num w:numId="44" w16cid:durableId="692535861">
    <w:abstractNumId w:val="124"/>
  </w:num>
  <w:num w:numId="45" w16cid:durableId="2114545960">
    <w:abstractNumId w:val="56"/>
  </w:num>
  <w:num w:numId="46" w16cid:durableId="769547258">
    <w:abstractNumId w:val="54"/>
  </w:num>
  <w:num w:numId="47" w16cid:durableId="331185954">
    <w:abstractNumId w:val="143"/>
  </w:num>
  <w:num w:numId="48" w16cid:durableId="1153764116">
    <w:abstractNumId w:val="77"/>
  </w:num>
  <w:num w:numId="49" w16cid:durableId="1642493402">
    <w:abstractNumId w:val="57"/>
  </w:num>
  <w:num w:numId="50" w16cid:durableId="179066290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31076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85628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8674994">
    <w:abstractNumId w:val="167"/>
  </w:num>
  <w:num w:numId="54" w16cid:durableId="1946303644">
    <w:abstractNumId w:val="165"/>
  </w:num>
  <w:num w:numId="55" w16cid:durableId="956258144">
    <w:abstractNumId w:val="144"/>
  </w:num>
  <w:num w:numId="56" w16cid:durableId="855312068">
    <w:abstractNumId w:val="108"/>
  </w:num>
  <w:num w:numId="57" w16cid:durableId="1205632725">
    <w:abstractNumId w:val="142"/>
  </w:num>
  <w:num w:numId="58" w16cid:durableId="55512969">
    <w:abstractNumId w:val="134"/>
  </w:num>
  <w:num w:numId="59" w16cid:durableId="1926721575">
    <w:abstractNumId w:val="71"/>
  </w:num>
  <w:num w:numId="60" w16cid:durableId="1771703299">
    <w:abstractNumId w:val="147"/>
  </w:num>
  <w:num w:numId="61" w16cid:durableId="434522052">
    <w:abstractNumId w:val="90"/>
  </w:num>
  <w:num w:numId="62" w16cid:durableId="2017147856">
    <w:abstractNumId w:val="97"/>
  </w:num>
  <w:num w:numId="63" w16cid:durableId="41096407">
    <w:abstractNumId w:val="91"/>
  </w:num>
  <w:num w:numId="64" w16cid:durableId="1727947230">
    <w:abstractNumId w:val="187"/>
  </w:num>
  <w:num w:numId="65" w16cid:durableId="534469940">
    <w:abstractNumId w:val="115"/>
  </w:num>
  <w:num w:numId="66" w16cid:durableId="143352802">
    <w:abstractNumId w:val="171"/>
  </w:num>
  <w:num w:numId="67" w16cid:durableId="1342273815">
    <w:abstractNumId w:val="67"/>
  </w:num>
  <w:num w:numId="68" w16cid:durableId="286787679">
    <w:abstractNumId w:val="153"/>
  </w:num>
  <w:num w:numId="69" w16cid:durableId="1044790807">
    <w:abstractNumId w:val="53"/>
  </w:num>
  <w:num w:numId="70" w16cid:durableId="1922328246">
    <w:abstractNumId w:val="133"/>
  </w:num>
  <w:num w:numId="71" w16cid:durableId="299775482">
    <w:abstractNumId w:val="92"/>
  </w:num>
  <w:num w:numId="72" w16cid:durableId="870605520">
    <w:abstractNumId w:val="111"/>
  </w:num>
  <w:num w:numId="73" w16cid:durableId="47530938">
    <w:abstractNumId w:val="168"/>
  </w:num>
  <w:num w:numId="74" w16cid:durableId="1371421319">
    <w:abstractNumId w:val="184"/>
  </w:num>
  <w:num w:numId="75" w16cid:durableId="892808758">
    <w:abstractNumId w:val="151"/>
  </w:num>
  <w:num w:numId="76" w16cid:durableId="1091898570">
    <w:abstractNumId w:val="113"/>
  </w:num>
  <w:num w:numId="77" w16cid:durableId="7031215">
    <w:abstractNumId w:val="186"/>
  </w:num>
  <w:num w:numId="78" w16cid:durableId="1107887640">
    <w:abstractNumId w:val="68"/>
  </w:num>
  <w:num w:numId="79" w16cid:durableId="282657020">
    <w:abstractNumId w:val="193"/>
  </w:num>
  <w:num w:numId="80" w16cid:durableId="584262104">
    <w:abstractNumId w:val="155"/>
  </w:num>
  <w:num w:numId="81" w16cid:durableId="1887061046">
    <w:abstractNumId w:val="123"/>
  </w:num>
  <w:num w:numId="82" w16cid:durableId="1330478051">
    <w:abstractNumId w:val="135"/>
  </w:num>
  <w:num w:numId="83" w16cid:durableId="1564215002">
    <w:abstractNumId w:val="88"/>
  </w:num>
  <w:num w:numId="84" w16cid:durableId="103813348">
    <w:abstractNumId w:val="158"/>
  </w:num>
  <w:num w:numId="85" w16cid:durableId="302124920">
    <w:abstractNumId w:val="159"/>
  </w:num>
  <w:num w:numId="86" w16cid:durableId="1977950531">
    <w:abstractNumId w:val="132"/>
  </w:num>
  <w:num w:numId="87" w16cid:durableId="1200895862">
    <w:abstractNumId w:val="106"/>
  </w:num>
  <w:num w:numId="88" w16cid:durableId="2095739108">
    <w:abstractNumId w:val="148"/>
  </w:num>
  <w:num w:numId="89" w16cid:durableId="707876496">
    <w:abstractNumId w:val="128"/>
  </w:num>
  <w:num w:numId="90" w16cid:durableId="695814913">
    <w:abstractNumId w:val="149"/>
  </w:num>
  <w:num w:numId="91" w16cid:durableId="828987264">
    <w:abstractNumId w:val="76"/>
  </w:num>
  <w:num w:numId="92" w16cid:durableId="196088355">
    <w:abstractNumId w:val="137"/>
  </w:num>
  <w:num w:numId="93" w16cid:durableId="1933931785">
    <w:abstractNumId w:val="109"/>
  </w:num>
  <w:num w:numId="94" w16cid:durableId="989867508">
    <w:abstractNumId w:val="154"/>
  </w:num>
  <w:num w:numId="95" w16cid:durableId="524943406">
    <w:abstractNumId w:val="72"/>
  </w:num>
  <w:num w:numId="96" w16cid:durableId="594291754">
    <w:abstractNumId w:val="62"/>
  </w:num>
  <w:num w:numId="97" w16cid:durableId="111560552">
    <w:abstractNumId w:val="198"/>
  </w:num>
  <w:num w:numId="98" w16cid:durableId="542327735">
    <w:abstractNumId w:val="49"/>
  </w:num>
  <w:num w:numId="99" w16cid:durableId="1995718435">
    <w:abstractNumId w:val="110"/>
  </w:num>
  <w:num w:numId="100" w16cid:durableId="1927183847">
    <w:abstractNumId w:val="130"/>
  </w:num>
  <w:num w:numId="101" w16cid:durableId="1843427846">
    <w:abstractNumId w:val="55"/>
  </w:num>
  <w:num w:numId="102" w16cid:durableId="24798960">
    <w:abstractNumId w:val="60"/>
  </w:num>
  <w:num w:numId="103" w16cid:durableId="1389887562">
    <w:abstractNumId w:val="15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D4"/>
    <w:rsid w:val="000008C7"/>
    <w:rsid w:val="00000CC2"/>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4FD2"/>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1D9"/>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CD8"/>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3FCA"/>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46"/>
    <w:rsid w:val="00102FF5"/>
    <w:rsid w:val="001038E0"/>
    <w:rsid w:val="00103A0D"/>
    <w:rsid w:val="00103DB1"/>
    <w:rsid w:val="00104B73"/>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CA"/>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ABE"/>
    <w:rsid w:val="00157B6A"/>
    <w:rsid w:val="00157EAB"/>
    <w:rsid w:val="00160FF6"/>
    <w:rsid w:val="00161289"/>
    <w:rsid w:val="001614EC"/>
    <w:rsid w:val="0016180A"/>
    <w:rsid w:val="00161CD0"/>
    <w:rsid w:val="00161FB9"/>
    <w:rsid w:val="0016272B"/>
    <w:rsid w:val="00162F98"/>
    <w:rsid w:val="00163100"/>
    <w:rsid w:val="00163946"/>
    <w:rsid w:val="00163D01"/>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2021"/>
    <w:rsid w:val="001A37D9"/>
    <w:rsid w:val="001A3ABB"/>
    <w:rsid w:val="001A4371"/>
    <w:rsid w:val="001A4436"/>
    <w:rsid w:val="001A4CC7"/>
    <w:rsid w:val="001A55EF"/>
    <w:rsid w:val="001A5F0E"/>
    <w:rsid w:val="001A61D8"/>
    <w:rsid w:val="001A64DB"/>
    <w:rsid w:val="001A67E3"/>
    <w:rsid w:val="001A6B21"/>
    <w:rsid w:val="001A6B78"/>
    <w:rsid w:val="001A6CAE"/>
    <w:rsid w:val="001A6F9F"/>
    <w:rsid w:val="001A7959"/>
    <w:rsid w:val="001A7AED"/>
    <w:rsid w:val="001A7D4B"/>
    <w:rsid w:val="001B09D0"/>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6F5"/>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690"/>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AA"/>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34E"/>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560"/>
    <w:rsid w:val="00276B74"/>
    <w:rsid w:val="002770E7"/>
    <w:rsid w:val="002778EE"/>
    <w:rsid w:val="00280D0B"/>
    <w:rsid w:val="0028153E"/>
    <w:rsid w:val="00281616"/>
    <w:rsid w:val="00282244"/>
    <w:rsid w:val="00282B2E"/>
    <w:rsid w:val="0028332C"/>
    <w:rsid w:val="0028347A"/>
    <w:rsid w:val="00283E7C"/>
    <w:rsid w:val="00284B38"/>
    <w:rsid w:val="00284D28"/>
    <w:rsid w:val="00284E31"/>
    <w:rsid w:val="00285108"/>
    <w:rsid w:val="00285C1B"/>
    <w:rsid w:val="00286E03"/>
    <w:rsid w:val="00290979"/>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4CA5"/>
    <w:rsid w:val="0029507F"/>
    <w:rsid w:val="002954D8"/>
    <w:rsid w:val="00295ABC"/>
    <w:rsid w:val="00296408"/>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2A"/>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05"/>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BE8"/>
    <w:rsid w:val="00344D7B"/>
    <w:rsid w:val="00345478"/>
    <w:rsid w:val="00346728"/>
    <w:rsid w:val="00347061"/>
    <w:rsid w:val="0034757D"/>
    <w:rsid w:val="003477F3"/>
    <w:rsid w:val="0034792C"/>
    <w:rsid w:val="003479A1"/>
    <w:rsid w:val="00347B7F"/>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861"/>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4BD"/>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3F3E"/>
    <w:rsid w:val="003E4803"/>
    <w:rsid w:val="003E584D"/>
    <w:rsid w:val="003E5B82"/>
    <w:rsid w:val="003E5D4A"/>
    <w:rsid w:val="003E714B"/>
    <w:rsid w:val="003E79A2"/>
    <w:rsid w:val="003F0A2E"/>
    <w:rsid w:val="003F0F88"/>
    <w:rsid w:val="003F1776"/>
    <w:rsid w:val="003F179B"/>
    <w:rsid w:val="003F2089"/>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1759D"/>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64C"/>
    <w:rsid w:val="00432946"/>
    <w:rsid w:val="00432B0F"/>
    <w:rsid w:val="00433426"/>
    <w:rsid w:val="00433A0D"/>
    <w:rsid w:val="00433D6E"/>
    <w:rsid w:val="004344BD"/>
    <w:rsid w:val="004348FD"/>
    <w:rsid w:val="00434CA3"/>
    <w:rsid w:val="00435137"/>
    <w:rsid w:val="004352B7"/>
    <w:rsid w:val="004353A0"/>
    <w:rsid w:val="004353A4"/>
    <w:rsid w:val="004356A8"/>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C33"/>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57"/>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3E4C"/>
    <w:rsid w:val="004D4767"/>
    <w:rsid w:val="004D4B5F"/>
    <w:rsid w:val="004D4C40"/>
    <w:rsid w:val="004D5420"/>
    <w:rsid w:val="004D54E7"/>
    <w:rsid w:val="004D580B"/>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0F3F"/>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4C2"/>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5EA"/>
    <w:rsid w:val="0055065F"/>
    <w:rsid w:val="005508D1"/>
    <w:rsid w:val="00551066"/>
    <w:rsid w:val="00551550"/>
    <w:rsid w:val="00552829"/>
    <w:rsid w:val="00552B8E"/>
    <w:rsid w:val="0055313C"/>
    <w:rsid w:val="0055411D"/>
    <w:rsid w:val="00554EEA"/>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9A"/>
    <w:rsid w:val="005730DB"/>
    <w:rsid w:val="005732B3"/>
    <w:rsid w:val="005745E7"/>
    <w:rsid w:val="00574E0C"/>
    <w:rsid w:val="00574F3B"/>
    <w:rsid w:val="00575D31"/>
    <w:rsid w:val="005769CC"/>
    <w:rsid w:val="00576ADC"/>
    <w:rsid w:val="0057702A"/>
    <w:rsid w:val="00577362"/>
    <w:rsid w:val="0057744F"/>
    <w:rsid w:val="00577FDE"/>
    <w:rsid w:val="0058014F"/>
    <w:rsid w:val="005801D0"/>
    <w:rsid w:val="005807E5"/>
    <w:rsid w:val="00580823"/>
    <w:rsid w:val="00580A3D"/>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87F38"/>
    <w:rsid w:val="00590138"/>
    <w:rsid w:val="005907DF"/>
    <w:rsid w:val="00590CDE"/>
    <w:rsid w:val="00590F69"/>
    <w:rsid w:val="00591141"/>
    <w:rsid w:val="00591AB1"/>
    <w:rsid w:val="00591E95"/>
    <w:rsid w:val="005933D2"/>
    <w:rsid w:val="00593786"/>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837"/>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00A"/>
    <w:rsid w:val="005F2BCF"/>
    <w:rsid w:val="005F2C62"/>
    <w:rsid w:val="005F3695"/>
    <w:rsid w:val="005F3837"/>
    <w:rsid w:val="005F3961"/>
    <w:rsid w:val="005F448F"/>
    <w:rsid w:val="005F48B4"/>
    <w:rsid w:val="005F4B97"/>
    <w:rsid w:val="005F4BF9"/>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6C1"/>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45C3"/>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85C"/>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17AA"/>
    <w:rsid w:val="006922FE"/>
    <w:rsid w:val="006924DD"/>
    <w:rsid w:val="00692777"/>
    <w:rsid w:val="0069295A"/>
    <w:rsid w:val="00692DF6"/>
    <w:rsid w:val="00692EBC"/>
    <w:rsid w:val="00693372"/>
    <w:rsid w:val="006934D1"/>
    <w:rsid w:val="0069415B"/>
    <w:rsid w:val="0069446D"/>
    <w:rsid w:val="00694713"/>
    <w:rsid w:val="00694EA2"/>
    <w:rsid w:val="00694ED4"/>
    <w:rsid w:val="0069510C"/>
    <w:rsid w:val="0069528B"/>
    <w:rsid w:val="00695561"/>
    <w:rsid w:val="00696228"/>
    <w:rsid w:val="006968A4"/>
    <w:rsid w:val="00696B12"/>
    <w:rsid w:val="00696CB6"/>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91F"/>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2AFC"/>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42EA"/>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835"/>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131"/>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16B"/>
    <w:rsid w:val="007362C4"/>
    <w:rsid w:val="00736BB0"/>
    <w:rsid w:val="00737515"/>
    <w:rsid w:val="007377D0"/>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9EF"/>
    <w:rsid w:val="00756FCD"/>
    <w:rsid w:val="00757C08"/>
    <w:rsid w:val="007601F5"/>
    <w:rsid w:val="007603EE"/>
    <w:rsid w:val="00760C06"/>
    <w:rsid w:val="00760D6B"/>
    <w:rsid w:val="0076101D"/>
    <w:rsid w:val="00761040"/>
    <w:rsid w:val="00761A01"/>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BE1"/>
    <w:rsid w:val="00790E26"/>
    <w:rsid w:val="00791B04"/>
    <w:rsid w:val="00791BB1"/>
    <w:rsid w:val="00791D86"/>
    <w:rsid w:val="00791F24"/>
    <w:rsid w:val="00792CF2"/>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2D5"/>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A1C"/>
    <w:rsid w:val="00846BB8"/>
    <w:rsid w:val="00846F11"/>
    <w:rsid w:val="008471C1"/>
    <w:rsid w:val="00847427"/>
    <w:rsid w:val="00847A17"/>
    <w:rsid w:val="00851636"/>
    <w:rsid w:val="00851642"/>
    <w:rsid w:val="00851B0E"/>
    <w:rsid w:val="00851EA3"/>
    <w:rsid w:val="00852045"/>
    <w:rsid w:val="0085215F"/>
    <w:rsid w:val="00852295"/>
    <w:rsid w:val="008524ED"/>
    <w:rsid w:val="00852A7E"/>
    <w:rsid w:val="0085316B"/>
    <w:rsid w:val="0085546B"/>
    <w:rsid w:val="0085553E"/>
    <w:rsid w:val="00855D50"/>
    <w:rsid w:val="00855E90"/>
    <w:rsid w:val="00856488"/>
    <w:rsid w:val="008571BC"/>
    <w:rsid w:val="008572E7"/>
    <w:rsid w:val="00857D1C"/>
    <w:rsid w:val="00857F8B"/>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196"/>
    <w:rsid w:val="008A4700"/>
    <w:rsid w:val="008A4B41"/>
    <w:rsid w:val="008A4EA7"/>
    <w:rsid w:val="008A4F25"/>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57A9"/>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380"/>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07B85"/>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46E"/>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5F65"/>
    <w:rsid w:val="00976295"/>
    <w:rsid w:val="00977C10"/>
    <w:rsid w:val="009801DF"/>
    <w:rsid w:val="0098066C"/>
    <w:rsid w:val="00980853"/>
    <w:rsid w:val="00980B46"/>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3F6D"/>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D7961"/>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ADB"/>
    <w:rsid w:val="00A03022"/>
    <w:rsid w:val="00A0359B"/>
    <w:rsid w:val="00A04B96"/>
    <w:rsid w:val="00A04E86"/>
    <w:rsid w:val="00A0589E"/>
    <w:rsid w:val="00A07F50"/>
    <w:rsid w:val="00A07F88"/>
    <w:rsid w:val="00A10690"/>
    <w:rsid w:val="00A10980"/>
    <w:rsid w:val="00A10CC7"/>
    <w:rsid w:val="00A10FCB"/>
    <w:rsid w:val="00A11956"/>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1CFD"/>
    <w:rsid w:val="00A420AF"/>
    <w:rsid w:val="00A42358"/>
    <w:rsid w:val="00A42B63"/>
    <w:rsid w:val="00A42D08"/>
    <w:rsid w:val="00A42D3D"/>
    <w:rsid w:val="00A42DB7"/>
    <w:rsid w:val="00A42FF4"/>
    <w:rsid w:val="00A43199"/>
    <w:rsid w:val="00A432DD"/>
    <w:rsid w:val="00A4388B"/>
    <w:rsid w:val="00A43D0B"/>
    <w:rsid w:val="00A44000"/>
    <w:rsid w:val="00A449BB"/>
    <w:rsid w:val="00A4668A"/>
    <w:rsid w:val="00A46AB1"/>
    <w:rsid w:val="00A46EEF"/>
    <w:rsid w:val="00A47026"/>
    <w:rsid w:val="00A470B8"/>
    <w:rsid w:val="00A47304"/>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47A7"/>
    <w:rsid w:val="00AB5B97"/>
    <w:rsid w:val="00AB5D2E"/>
    <w:rsid w:val="00AB5FA8"/>
    <w:rsid w:val="00AB74D7"/>
    <w:rsid w:val="00AB768A"/>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13E"/>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68F2"/>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99"/>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56D3"/>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BF0"/>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6AD2"/>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6789"/>
    <w:rsid w:val="00B375D0"/>
    <w:rsid w:val="00B37AA0"/>
    <w:rsid w:val="00B37B57"/>
    <w:rsid w:val="00B37D33"/>
    <w:rsid w:val="00B37ED0"/>
    <w:rsid w:val="00B40908"/>
    <w:rsid w:val="00B4099B"/>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991"/>
    <w:rsid w:val="00B86E22"/>
    <w:rsid w:val="00B86FD1"/>
    <w:rsid w:val="00B875A2"/>
    <w:rsid w:val="00B87E7B"/>
    <w:rsid w:val="00B901B8"/>
    <w:rsid w:val="00B90F99"/>
    <w:rsid w:val="00B91193"/>
    <w:rsid w:val="00B9126E"/>
    <w:rsid w:val="00B92033"/>
    <w:rsid w:val="00B92477"/>
    <w:rsid w:val="00B92987"/>
    <w:rsid w:val="00B92E7F"/>
    <w:rsid w:val="00B930E2"/>
    <w:rsid w:val="00B932A7"/>
    <w:rsid w:val="00B9369A"/>
    <w:rsid w:val="00B936B9"/>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4E43"/>
    <w:rsid w:val="00BF5501"/>
    <w:rsid w:val="00BF5C02"/>
    <w:rsid w:val="00BF609D"/>
    <w:rsid w:val="00BF6122"/>
    <w:rsid w:val="00BF6E48"/>
    <w:rsid w:val="00BF713A"/>
    <w:rsid w:val="00BF7A10"/>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2AC8"/>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103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08F"/>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77D17"/>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8C4"/>
    <w:rsid w:val="00CA6CD7"/>
    <w:rsid w:val="00CA6F6D"/>
    <w:rsid w:val="00CA78AA"/>
    <w:rsid w:val="00CA7B1A"/>
    <w:rsid w:val="00CA7B61"/>
    <w:rsid w:val="00CB00DE"/>
    <w:rsid w:val="00CB02D6"/>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1C2"/>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046"/>
    <w:rsid w:val="00CD6B04"/>
    <w:rsid w:val="00CD6D02"/>
    <w:rsid w:val="00CD6DF9"/>
    <w:rsid w:val="00CE02A4"/>
    <w:rsid w:val="00CE04BD"/>
    <w:rsid w:val="00CE05A1"/>
    <w:rsid w:val="00CE06FC"/>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2AA"/>
    <w:rsid w:val="00D04AAB"/>
    <w:rsid w:val="00D04DAC"/>
    <w:rsid w:val="00D053F2"/>
    <w:rsid w:val="00D05813"/>
    <w:rsid w:val="00D0586F"/>
    <w:rsid w:val="00D0597C"/>
    <w:rsid w:val="00D05A76"/>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60B"/>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70D"/>
    <w:rsid w:val="00D5089F"/>
    <w:rsid w:val="00D50C8D"/>
    <w:rsid w:val="00D52968"/>
    <w:rsid w:val="00D52B1F"/>
    <w:rsid w:val="00D538D8"/>
    <w:rsid w:val="00D54A0D"/>
    <w:rsid w:val="00D54E5D"/>
    <w:rsid w:val="00D555D6"/>
    <w:rsid w:val="00D5578C"/>
    <w:rsid w:val="00D55CC4"/>
    <w:rsid w:val="00D55CF2"/>
    <w:rsid w:val="00D55DA7"/>
    <w:rsid w:val="00D5634D"/>
    <w:rsid w:val="00D566A1"/>
    <w:rsid w:val="00D56C09"/>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348"/>
    <w:rsid w:val="00D67637"/>
    <w:rsid w:val="00D67E7F"/>
    <w:rsid w:val="00D7044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959"/>
    <w:rsid w:val="00DA5C04"/>
    <w:rsid w:val="00DA6563"/>
    <w:rsid w:val="00DA6760"/>
    <w:rsid w:val="00DA7A3C"/>
    <w:rsid w:val="00DA7B4A"/>
    <w:rsid w:val="00DA7BA3"/>
    <w:rsid w:val="00DB003C"/>
    <w:rsid w:val="00DB04FB"/>
    <w:rsid w:val="00DB0888"/>
    <w:rsid w:val="00DB1587"/>
    <w:rsid w:val="00DB167D"/>
    <w:rsid w:val="00DB179D"/>
    <w:rsid w:val="00DB22D9"/>
    <w:rsid w:val="00DB2992"/>
    <w:rsid w:val="00DB2B00"/>
    <w:rsid w:val="00DB3049"/>
    <w:rsid w:val="00DB3241"/>
    <w:rsid w:val="00DB4191"/>
    <w:rsid w:val="00DB41A1"/>
    <w:rsid w:val="00DB42CC"/>
    <w:rsid w:val="00DB444D"/>
    <w:rsid w:val="00DB44DF"/>
    <w:rsid w:val="00DB4614"/>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72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282"/>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48F5"/>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3D07"/>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0B4"/>
    <w:rsid w:val="00E577D0"/>
    <w:rsid w:val="00E57A8D"/>
    <w:rsid w:val="00E57C3F"/>
    <w:rsid w:val="00E60013"/>
    <w:rsid w:val="00E6090C"/>
    <w:rsid w:val="00E60BD8"/>
    <w:rsid w:val="00E615AF"/>
    <w:rsid w:val="00E62979"/>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AB9"/>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65"/>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3B6"/>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5051"/>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7FD"/>
    <w:rsid w:val="00F16B56"/>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1C7"/>
    <w:rsid w:val="00F26E61"/>
    <w:rsid w:val="00F27954"/>
    <w:rsid w:val="00F279C5"/>
    <w:rsid w:val="00F279F7"/>
    <w:rsid w:val="00F27AA8"/>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7B1"/>
    <w:rsid w:val="00F74BD2"/>
    <w:rsid w:val="00F74D35"/>
    <w:rsid w:val="00F74E4E"/>
    <w:rsid w:val="00F750B9"/>
    <w:rsid w:val="00F7582E"/>
    <w:rsid w:val="00F758B4"/>
    <w:rsid w:val="00F75ABE"/>
    <w:rsid w:val="00F75D9C"/>
    <w:rsid w:val="00F75F1D"/>
    <w:rsid w:val="00F7601A"/>
    <w:rsid w:val="00F77151"/>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6FFB"/>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5BB"/>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8E4"/>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9FA"/>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F32EF"/>
  <w15:docId w15:val="{B76E8034-EDBA-4215-AF47-57AB87F3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uiPriority w:val="99"/>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3"/>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2"/>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36"/>
      </w:numPr>
    </w:pPr>
  </w:style>
  <w:style w:type="character" w:customStyle="1" w:styleId="Nierozpoznanawzmianka1">
    <w:name w:val="Nierozpoznana wzmianka1"/>
    <w:uiPriority w:val="99"/>
    <w:semiHidden/>
    <w:unhideWhenUsed/>
    <w:rsid w:val="00B81BCC"/>
    <w:rPr>
      <w:color w:val="605E5C"/>
      <w:shd w:val="clear" w:color="auto" w:fill="E1DFDD"/>
    </w:rPr>
  </w:style>
  <w:style w:type="numbering" w:customStyle="1" w:styleId="WWNum47">
    <w:name w:val="WWNum47"/>
    <w:basedOn w:val="Bezlisty"/>
    <w:rsid w:val="00A73F6D"/>
    <w:pPr>
      <w:numPr>
        <w:numId w:val="39"/>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43"/>
      </w:numPr>
    </w:pPr>
  </w:style>
  <w:style w:type="table" w:customStyle="1" w:styleId="TableNormal">
    <w:name w:val="Table Normal"/>
    <w:uiPriority w:val="2"/>
    <w:qFormat/>
    <w:rsid w:val="00347B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retekstu">
    <w:name w:val="Treść tekstu"/>
    <w:rsid w:val="00CC01C2"/>
    <w:pPr>
      <w:pBdr>
        <w:top w:val="nil"/>
        <w:left w:val="nil"/>
        <w:bottom w:val="nil"/>
        <w:right w:val="nil"/>
        <w:between w:val="nil"/>
        <w:bar w:val="nil"/>
      </w:pBdr>
      <w:jc w:val="both"/>
    </w:pPr>
    <w:rPr>
      <w:rFonts w:eastAsia="Arial Unicode MS" w:cs="Arial Unicode MS"/>
      <w:color w:val="000000"/>
      <w:sz w:val="24"/>
      <w:szCs w:val="24"/>
      <w:u w:color="000000"/>
      <w:bdr w:val="nil"/>
    </w:rPr>
  </w:style>
  <w:style w:type="numbering" w:customStyle="1" w:styleId="Zaimportowanystyl1">
    <w:name w:val="Zaimportowany styl 1"/>
    <w:rsid w:val="00CC01C2"/>
    <w:pPr>
      <w:numPr>
        <w:numId w:val="54"/>
      </w:numPr>
    </w:pPr>
  </w:style>
  <w:style w:type="numbering" w:customStyle="1" w:styleId="Zaimportowanystyl2">
    <w:name w:val="Zaimportowany styl 2"/>
    <w:rsid w:val="00CC01C2"/>
    <w:pPr>
      <w:numPr>
        <w:numId w:val="55"/>
      </w:numPr>
    </w:pPr>
  </w:style>
  <w:style w:type="numbering" w:customStyle="1" w:styleId="Zaimportowanystyl3">
    <w:name w:val="Zaimportowany styl 3"/>
    <w:rsid w:val="00CC01C2"/>
    <w:pPr>
      <w:numPr>
        <w:numId w:val="56"/>
      </w:numPr>
    </w:pPr>
  </w:style>
  <w:style w:type="numbering" w:customStyle="1" w:styleId="Zaimportowanystyl4">
    <w:name w:val="Zaimportowany styl 4"/>
    <w:rsid w:val="00CC01C2"/>
    <w:pPr>
      <w:numPr>
        <w:numId w:val="57"/>
      </w:numPr>
    </w:pPr>
  </w:style>
  <w:style w:type="numbering" w:customStyle="1" w:styleId="Numery">
    <w:name w:val="Numery"/>
    <w:rsid w:val="00CC01C2"/>
    <w:pPr>
      <w:numPr>
        <w:numId w:val="58"/>
      </w:numPr>
    </w:pPr>
  </w:style>
  <w:style w:type="numbering" w:customStyle="1" w:styleId="Zaimportowanystyl5">
    <w:name w:val="Zaimportowany styl 5"/>
    <w:rsid w:val="00CC01C2"/>
    <w:pPr>
      <w:numPr>
        <w:numId w:val="59"/>
      </w:numPr>
    </w:pPr>
  </w:style>
  <w:style w:type="numbering" w:customStyle="1" w:styleId="Zaimportowanystyl6">
    <w:name w:val="Zaimportowany styl 6"/>
    <w:rsid w:val="00CC01C2"/>
    <w:pPr>
      <w:numPr>
        <w:numId w:val="60"/>
      </w:numPr>
    </w:pPr>
  </w:style>
  <w:style w:type="numbering" w:customStyle="1" w:styleId="Zaimportowanystyl7">
    <w:name w:val="Zaimportowany styl 7"/>
    <w:rsid w:val="00CC01C2"/>
    <w:pPr>
      <w:numPr>
        <w:numId w:val="61"/>
      </w:numPr>
    </w:pPr>
  </w:style>
  <w:style w:type="numbering" w:customStyle="1" w:styleId="Zaimportowanystyl8">
    <w:name w:val="Zaimportowany styl 8"/>
    <w:rsid w:val="00CC01C2"/>
    <w:pPr>
      <w:numPr>
        <w:numId w:val="62"/>
      </w:numPr>
    </w:pPr>
  </w:style>
  <w:style w:type="numbering" w:customStyle="1" w:styleId="Zaimportowanystyl9">
    <w:name w:val="Zaimportowany styl 9"/>
    <w:rsid w:val="00CC01C2"/>
    <w:pPr>
      <w:numPr>
        <w:numId w:val="63"/>
      </w:numPr>
    </w:pPr>
  </w:style>
  <w:style w:type="numbering" w:customStyle="1" w:styleId="Zaimportowanystyl10">
    <w:name w:val="Zaimportowany styl 10"/>
    <w:rsid w:val="00CC01C2"/>
    <w:pPr>
      <w:numPr>
        <w:numId w:val="64"/>
      </w:numPr>
    </w:pPr>
  </w:style>
  <w:style w:type="numbering" w:customStyle="1" w:styleId="Zaimportowanystyl11">
    <w:name w:val="Zaimportowany styl 11"/>
    <w:rsid w:val="00CC01C2"/>
    <w:pPr>
      <w:numPr>
        <w:numId w:val="65"/>
      </w:numPr>
    </w:pPr>
  </w:style>
  <w:style w:type="numbering" w:customStyle="1" w:styleId="Zaimportowanystyl12">
    <w:name w:val="Zaimportowany styl 12"/>
    <w:rsid w:val="00CC01C2"/>
    <w:pPr>
      <w:numPr>
        <w:numId w:val="66"/>
      </w:numPr>
    </w:pPr>
  </w:style>
  <w:style w:type="numbering" w:customStyle="1" w:styleId="Zaimportowanystyl13">
    <w:name w:val="Zaimportowany styl 13"/>
    <w:rsid w:val="00CC01C2"/>
    <w:pPr>
      <w:numPr>
        <w:numId w:val="67"/>
      </w:numPr>
    </w:pPr>
  </w:style>
  <w:style w:type="numbering" w:customStyle="1" w:styleId="Zaimportowanystyl14">
    <w:name w:val="Zaimportowany styl 14"/>
    <w:rsid w:val="00CC01C2"/>
    <w:pPr>
      <w:numPr>
        <w:numId w:val="68"/>
      </w:numPr>
    </w:pPr>
  </w:style>
  <w:style w:type="numbering" w:customStyle="1" w:styleId="Zaimportowanystyl15">
    <w:name w:val="Zaimportowany styl 15"/>
    <w:rsid w:val="00CC01C2"/>
    <w:pPr>
      <w:numPr>
        <w:numId w:val="69"/>
      </w:numPr>
    </w:pPr>
  </w:style>
  <w:style w:type="numbering" w:customStyle="1" w:styleId="Zaimportowanystyl16">
    <w:name w:val="Zaimportowany styl 16"/>
    <w:rsid w:val="00CC01C2"/>
    <w:pPr>
      <w:numPr>
        <w:numId w:val="70"/>
      </w:numPr>
    </w:pPr>
  </w:style>
  <w:style w:type="numbering" w:customStyle="1" w:styleId="Zaimportowanystyl17">
    <w:name w:val="Zaimportowany styl 17"/>
    <w:rsid w:val="00CC01C2"/>
    <w:pPr>
      <w:numPr>
        <w:numId w:val="71"/>
      </w:numPr>
    </w:pPr>
  </w:style>
  <w:style w:type="paragraph" w:customStyle="1" w:styleId="Tre">
    <w:name w:val="Treść"/>
    <w:rsid w:val="00CC01C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numbering" w:customStyle="1" w:styleId="Zaimportowanystyl18">
    <w:name w:val="Zaimportowany styl 18"/>
    <w:rsid w:val="00CC01C2"/>
    <w:pPr>
      <w:numPr>
        <w:numId w:val="72"/>
      </w:numPr>
    </w:pPr>
  </w:style>
  <w:style w:type="numbering" w:customStyle="1" w:styleId="Zaimportowanystyl19">
    <w:name w:val="Zaimportowany styl 19"/>
    <w:rsid w:val="00CC01C2"/>
    <w:pPr>
      <w:numPr>
        <w:numId w:val="73"/>
      </w:numPr>
    </w:pPr>
  </w:style>
  <w:style w:type="numbering" w:customStyle="1" w:styleId="Zaimportowanystyl20">
    <w:name w:val="Zaimportowany styl 20"/>
    <w:rsid w:val="00CC01C2"/>
    <w:pPr>
      <w:numPr>
        <w:numId w:val="74"/>
      </w:numPr>
    </w:pPr>
  </w:style>
  <w:style w:type="numbering" w:customStyle="1" w:styleId="Zaimportowanystyl21">
    <w:name w:val="Zaimportowany styl 21"/>
    <w:rsid w:val="00CC01C2"/>
    <w:pPr>
      <w:numPr>
        <w:numId w:val="75"/>
      </w:numPr>
    </w:pPr>
  </w:style>
  <w:style w:type="numbering" w:customStyle="1" w:styleId="Zaimportowanystyl22">
    <w:name w:val="Zaimportowany styl 22"/>
    <w:rsid w:val="00CC01C2"/>
    <w:pPr>
      <w:numPr>
        <w:numId w:val="76"/>
      </w:numPr>
    </w:pPr>
  </w:style>
  <w:style w:type="numbering" w:customStyle="1" w:styleId="Zaimportowanystyl23">
    <w:name w:val="Zaimportowany styl 23"/>
    <w:rsid w:val="00CC01C2"/>
    <w:pPr>
      <w:numPr>
        <w:numId w:val="77"/>
      </w:numPr>
    </w:pPr>
  </w:style>
  <w:style w:type="numbering" w:customStyle="1" w:styleId="Zaimportowanystyl24">
    <w:name w:val="Zaimportowany styl 24"/>
    <w:rsid w:val="00CC01C2"/>
    <w:pPr>
      <w:numPr>
        <w:numId w:val="78"/>
      </w:numPr>
    </w:pPr>
  </w:style>
  <w:style w:type="numbering" w:customStyle="1" w:styleId="Zaimportowanystyl25">
    <w:name w:val="Zaimportowany styl 25"/>
    <w:rsid w:val="00CC01C2"/>
    <w:pPr>
      <w:numPr>
        <w:numId w:val="79"/>
      </w:numPr>
    </w:pPr>
  </w:style>
  <w:style w:type="numbering" w:customStyle="1" w:styleId="Zaimportowanystyl26">
    <w:name w:val="Zaimportowany styl 26"/>
    <w:rsid w:val="00CC01C2"/>
    <w:pPr>
      <w:numPr>
        <w:numId w:val="80"/>
      </w:numPr>
    </w:pPr>
  </w:style>
  <w:style w:type="numbering" w:customStyle="1" w:styleId="Zaimportowanystyl27">
    <w:name w:val="Zaimportowany styl 27"/>
    <w:rsid w:val="00CC01C2"/>
    <w:pPr>
      <w:numPr>
        <w:numId w:val="81"/>
      </w:numPr>
    </w:pPr>
  </w:style>
  <w:style w:type="numbering" w:customStyle="1" w:styleId="Zaimportowanystyl28">
    <w:name w:val="Zaimportowany styl 28"/>
    <w:rsid w:val="00CC01C2"/>
    <w:pPr>
      <w:numPr>
        <w:numId w:val="82"/>
      </w:numPr>
    </w:pPr>
  </w:style>
  <w:style w:type="numbering" w:customStyle="1" w:styleId="Zaimportowanystyl29">
    <w:name w:val="Zaimportowany styl 29"/>
    <w:rsid w:val="00CC01C2"/>
    <w:pPr>
      <w:numPr>
        <w:numId w:val="83"/>
      </w:numPr>
    </w:pPr>
  </w:style>
  <w:style w:type="numbering" w:customStyle="1" w:styleId="Zaimportowanystyl30">
    <w:name w:val="Zaimportowany styl 30"/>
    <w:rsid w:val="00CC01C2"/>
    <w:pPr>
      <w:numPr>
        <w:numId w:val="84"/>
      </w:numPr>
    </w:pPr>
  </w:style>
  <w:style w:type="numbering" w:customStyle="1" w:styleId="Zaimportowanystyl31">
    <w:name w:val="Zaimportowany styl 31"/>
    <w:rsid w:val="00CC01C2"/>
    <w:pPr>
      <w:numPr>
        <w:numId w:val="85"/>
      </w:numPr>
    </w:pPr>
  </w:style>
  <w:style w:type="character" w:styleId="Nierozpoznanawzmianka">
    <w:name w:val="Unresolved Mention"/>
    <w:basedOn w:val="Domylnaczcionkaakapitu"/>
    <w:uiPriority w:val="99"/>
    <w:semiHidden/>
    <w:unhideWhenUsed/>
    <w:rsid w:val="004356A8"/>
    <w:rPr>
      <w:color w:val="605E5C"/>
      <w:shd w:val="clear" w:color="auto" w:fill="E1DFDD"/>
    </w:rPr>
  </w:style>
  <w:style w:type="paragraph" w:customStyle="1" w:styleId="TableParagraph">
    <w:name w:val="Table Paragraph"/>
    <w:basedOn w:val="Normalny"/>
    <w:uiPriority w:val="1"/>
    <w:qFormat/>
    <w:rsid w:val="00B901B8"/>
    <w:pPr>
      <w:suppressAutoHyphens w:val="0"/>
      <w:autoSpaceDN w:val="0"/>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ntakt@zopk.pl" TargetMode="External"/><Relationship Id="rId18" Type="http://schemas.openxmlformats.org/officeDocument/2006/relationships/hyperlink" Target="https://ezamowienia.gov.pl/pl/" TargetMode="External"/><Relationship Id="rId26" Type="http://schemas.openxmlformats.org/officeDocument/2006/relationships/hyperlink" Target="https://ezamowienia.gov.pl/pl/komponent-edukacyjn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p.zopk.pl"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ezamowienia.gov.pl/pl/komponent-edukacyjny/" TargetMode="External"/><Relationship Id="rId25" Type="http://schemas.openxmlformats.org/officeDocument/2006/relationships/hyperlink" Target="https://ezamowienia.gov.pl/pl/" TargetMode="External"/><Relationship Id="rId33" Type="http://schemas.openxmlformats.org/officeDocument/2006/relationships/hyperlink" Target="https://ems.ms.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yperlink" Target="https://ezamowienia.gov.pl/pl/" TargetMode="External"/><Relationship Id="rId29"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ezamowienia.gov.pl/pl/komponent-edukacyjny/" TargetMode="External"/><Relationship Id="rId32" Type="http://schemas.openxmlformats.org/officeDocument/2006/relationships/hyperlink" Target="https://prod.ceidg.gov.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yperlink" Target="mailto:kontakt@zopk.pl" TargetMode="External"/><Relationship Id="rId28" Type="http://schemas.openxmlformats.org/officeDocument/2006/relationships/hyperlink" Target="https://ezamowienia.gov.pl/pl/komponent-edukacyjny/" TargetMode="External"/><Relationship Id="rId36" Type="http://schemas.openxmlformats.org/officeDocument/2006/relationships/footer" Target="footer1.xml"/><Relationship Id="rId10" Type="http://schemas.openxmlformats.org/officeDocument/2006/relationships/hyperlink" Target="http://www.bip.zopk.pl" TargetMode="External"/><Relationship Id="rId19" Type="http://schemas.openxmlformats.org/officeDocument/2006/relationships/hyperlink" Target="https://ezamowienia.gov.pl/pl/" TargetMode="External"/><Relationship Id="rId31" Type="http://schemas.openxmlformats.org/officeDocument/2006/relationships/hyperlink" Target="mailto:opole@kowr.gov.pl" TargetMode="External"/><Relationship Id="rId4" Type="http://schemas.openxmlformats.org/officeDocument/2006/relationships/settings" Target="settings.xml"/><Relationship Id="rId9" Type="http://schemas.openxmlformats.org/officeDocument/2006/relationships/hyperlink" Target="mailto:kontakt@zopk.pl" TargetMode="External"/><Relationship Id="rId14" Type="http://schemas.openxmlformats.org/officeDocument/2006/relationships/hyperlink" Target="https://ezamowienia.gov.pl/pl/" TargetMode="External"/><Relationship Id="rId22" Type="http://schemas.openxmlformats.org/officeDocument/2006/relationships/hyperlink" Target="https://ezamowienia.gov.pl/pl/" TargetMode="External"/><Relationship Id="rId27" Type="http://schemas.openxmlformats.org/officeDocument/2006/relationships/hyperlink" Target="https://ezamowienia.gov.pl/pl/" TargetMode="External"/><Relationship Id="rId30" Type="http://schemas.openxmlformats.org/officeDocument/2006/relationships/hyperlink" Target="mailto:spk@zopk.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FE11-B337-4A43-AA6F-12E6BC52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13544</Words>
  <Characters>81270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94625</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Michał Stel</cp:lastModifiedBy>
  <cp:revision>24</cp:revision>
  <cp:lastPrinted>2022-12-01T12:59:00Z</cp:lastPrinted>
  <dcterms:created xsi:type="dcterms:W3CDTF">2022-12-01T10:56:00Z</dcterms:created>
  <dcterms:modified xsi:type="dcterms:W3CDTF">2022-12-01T14:08:00Z</dcterms:modified>
</cp:coreProperties>
</file>